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CD63C" w14:textId="5B9FE98F" w:rsidR="00590AF9" w:rsidRPr="00B70EBA" w:rsidRDefault="00590AF9" w:rsidP="00CA3442">
      <w:pPr>
        <w:jc w:val="center"/>
        <w:rPr>
          <w:rFonts w:ascii="Times New Roman" w:hAnsi="Times New Roman" w:cs="Times New Roman"/>
          <w:b/>
          <w:bCs/>
          <w:noProof/>
          <w:sz w:val="28"/>
          <w:szCs w:val="28"/>
          <w:lang w:val="en-US"/>
        </w:rPr>
      </w:pPr>
      <w:r w:rsidRPr="00B70EBA">
        <w:rPr>
          <w:rFonts w:ascii="Times New Roman" w:hAnsi="Times New Roman" w:cs="Times New Roman"/>
          <w:b/>
          <w:bCs/>
          <w:noProof/>
          <w:sz w:val="28"/>
          <w:szCs w:val="28"/>
          <w:lang w:val="en-US"/>
        </w:rPr>
        <w:t xml:space="preserve">LAB 01 – The Price of </w:t>
      </w:r>
      <w:r w:rsidR="00CA3442" w:rsidRPr="00B70EBA">
        <w:rPr>
          <w:rFonts w:ascii="Times New Roman" w:hAnsi="Times New Roman" w:cs="Times New Roman"/>
          <w:b/>
          <w:bCs/>
          <w:noProof/>
          <w:sz w:val="28"/>
          <w:szCs w:val="28"/>
          <w:lang w:val="en-US"/>
        </w:rPr>
        <w:t>O</w:t>
      </w:r>
      <w:r w:rsidRPr="00B70EBA">
        <w:rPr>
          <w:rFonts w:ascii="Times New Roman" w:hAnsi="Times New Roman" w:cs="Times New Roman"/>
          <w:b/>
          <w:bCs/>
          <w:noProof/>
          <w:sz w:val="28"/>
          <w:szCs w:val="28"/>
          <w:lang w:val="en-US"/>
        </w:rPr>
        <w:t>ne Request</w:t>
      </w:r>
    </w:p>
    <w:p w14:paraId="17A55091" w14:textId="08F41DC3" w:rsidR="00CA3442" w:rsidRPr="00B70EBA" w:rsidRDefault="00CA3442">
      <w:pPr>
        <w:rPr>
          <w:rFonts w:ascii="Times New Roman" w:hAnsi="Times New Roman" w:cs="Times New Roman"/>
          <w:noProof/>
          <w:sz w:val="24"/>
          <w:szCs w:val="24"/>
          <w:lang w:val="en-US"/>
        </w:rPr>
      </w:pPr>
      <w:r w:rsidRPr="00B70EBA">
        <w:rPr>
          <w:rFonts w:ascii="Times New Roman" w:hAnsi="Times New Roman" w:cs="Times New Roman"/>
          <w:b/>
          <w:bCs/>
          <w:noProof/>
          <w:sz w:val="24"/>
          <w:szCs w:val="24"/>
          <w:lang w:val="en-US"/>
        </w:rPr>
        <w:t>Model used:</w:t>
      </w:r>
      <w:r w:rsidRPr="00B70EBA">
        <w:rPr>
          <w:rFonts w:ascii="Times New Roman" w:hAnsi="Times New Roman" w:cs="Times New Roman"/>
          <w:noProof/>
          <w:sz w:val="24"/>
          <w:szCs w:val="24"/>
          <w:lang w:val="en-US"/>
        </w:rPr>
        <w:t xml:space="preserve"> Gemini 3.6 flash</w:t>
      </w:r>
    </w:p>
    <w:p w14:paraId="738C1439" w14:textId="77777777" w:rsidR="00CA3442" w:rsidRPr="00B70EBA" w:rsidRDefault="00590AF9" w:rsidP="00CA3442">
      <w:pPr>
        <w:rPr>
          <w:rFonts w:ascii="Times New Roman" w:hAnsi="Times New Roman" w:cs="Times New Roman"/>
          <w:b/>
          <w:bCs/>
          <w:noProof/>
          <w:sz w:val="24"/>
          <w:szCs w:val="24"/>
          <w:lang w:val="en-US"/>
        </w:rPr>
      </w:pPr>
      <w:r w:rsidRPr="00B70EBA">
        <w:rPr>
          <w:rFonts w:ascii="Times New Roman" w:hAnsi="Times New Roman" w:cs="Times New Roman"/>
          <w:b/>
          <w:bCs/>
          <w:noProof/>
          <w:sz w:val="24"/>
          <w:szCs w:val="24"/>
          <w:lang w:val="en-US"/>
        </w:rPr>
        <w:t>1.Prediction and measurement</w:t>
      </w:r>
    </w:p>
    <w:p w14:paraId="0F88D4A0" w14:textId="1A380E5F" w:rsidR="00590AF9" w:rsidRPr="00B70EBA" w:rsidRDefault="00590AF9" w:rsidP="00CA3442">
      <w:pPr>
        <w:rPr>
          <w:rFonts w:ascii="Times New Roman" w:hAnsi="Times New Roman" w:cs="Times New Roman"/>
          <w:b/>
          <w:bCs/>
          <w:noProof/>
          <w:sz w:val="24"/>
          <w:szCs w:val="24"/>
          <w:lang w:val="en-US"/>
        </w:rPr>
      </w:pPr>
      <w:r w:rsidRPr="00B70EBA">
        <w:rPr>
          <w:rFonts w:ascii="Times New Roman" w:hAnsi="Times New Roman" w:cs="Times New Roman"/>
          <w:noProof/>
          <w:sz w:val="24"/>
          <w:szCs w:val="24"/>
          <w:lang w:val="en-US"/>
        </w:rPr>
        <w:t>The goal of this experiment was to measure how the cost of processing the same support request differs between English, Russian and Kazakh.</w:t>
      </w:r>
      <w:r w:rsidRPr="00B70EBA">
        <w:rPr>
          <w:rFonts w:ascii="Times New Roman" w:hAnsi="Times New Roman" w:cs="Times New Roman"/>
          <w:noProof/>
          <w:sz w:val="24"/>
          <w:szCs w:val="24"/>
          <w:lang w:val="en-US"/>
        </w:rPr>
        <w:t xml:space="preserve"> </w:t>
      </w:r>
      <w:r w:rsidRPr="00B70EBA">
        <w:rPr>
          <w:rFonts w:ascii="Times New Roman" w:hAnsi="Times New Roman" w:cs="Times New Roman"/>
          <w:noProof/>
          <w:sz w:val="24"/>
          <w:szCs w:val="24"/>
          <w:lang w:val="en-US"/>
        </w:rPr>
        <w:t>The prediction was based mainly on the difference in UTF-8 character/byte representation between the languages. However, tokenization is determined by the model's tokenizer rather than directly by character or byte count.</w:t>
      </w:r>
      <w:r w:rsidRPr="00B70EBA">
        <w:rPr>
          <w:rFonts w:ascii="Times New Roman" w:hAnsi="Times New Roman" w:cs="Times New Roman"/>
          <w:noProof/>
          <w:sz w:val="24"/>
          <w:szCs w:val="24"/>
          <w:lang w:val="en-US"/>
        </w:rPr>
        <w:t xml:space="preserve"> Here the results</w:t>
      </w:r>
      <w:r w:rsidRPr="00B70EBA">
        <w:rPr>
          <w:rFonts w:ascii="Times New Roman" w:hAnsi="Times New Roman" w:cs="Times New Roman"/>
          <w:noProof/>
          <w:sz w:val="24"/>
          <w:szCs w:val="24"/>
          <w:lang w:val="en-US"/>
        </w:rPr>
        <w:t xml:space="preserve"> demonstrates that token cost cannot be reliably inferred from character, word, or UTF-8 byte counts alone</w:t>
      </w:r>
      <w:r w:rsidRPr="00B70EBA">
        <w:rPr>
          <w:rFonts w:ascii="Times New Roman" w:hAnsi="Times New Roman" w:cs="Times New Roman"/>
          <w:noProof/>
          <w:sz w:val="24"/>
          <w:szCs w:val="24"/>
          <w:lang w:val="en-US"/>
        </w:rPr>
        <w:t>:</w:t>
      </w:r>
    </w:p>
    <w:p w14:paraId="2BE98764" w14:textId="1804A918" w:rsidR="00590AF9" w:rsidRPr="00B70EBA" w:rsidRDefault="00590AF9" w:rsidP="00590AF9">
      <w:pPr>
        <w:rPr>
          <w:rFonts w:ascii="Times New Roman" w:hAnsi="Times New Roman" w:cs="Times New Roman"/>
          <w:noProof/>
          <w:sz w:val="24"/>
          <w:szCs w:val="24"/>
          <w:lang w:val="en-US"/>
        </w:rPr>
      </w:pPr>
      <w:r w:rsidRPr="00B70EBA">
        <w:rPr>
          <w:rStyle w:val="a4"/>
          <w:rFonts w:ascii="Times New Roman" w:hAnsi="Times New Roman" w:cs="Times New Roman"/>
          <w:noProof/>
          <w:sz w:val="24"/>
          <w:szCs w:val="24"/>
          <w:lang w:val="en-US"/>
        </w:rPr>
        <w:t>Russian:</w:t>
      </w:r>
      <w:r w:rsidRPr="00B70EBA">
        <w:rPr>
          <w:rFonts w:ascii="Times New Roman" w:hAnsi="Times New Roman" w:cs="Times New Roman"/>
          <w:noProof/>
          <w:sz w:val="24"/>
          <w:szCs w:val="24"/>
          <w:lang w:val="en-US"/>
        </w:rPr>
        <w:t xml:space="preserve"> predicted 1.90</w:t>
      </w:r>
      <w:r w:rsidRPr="00B70EBA">
        <w:rPr>
          <w:rFonts w:ascii="Times New Roman" w:hAnsi="Times New Roman" w:cs="Times New Roman"/>
          <w:noProof/>
          <w:sz w:val="24"/>
          <w:szCs w:val="24"/>
          <w:lang w:val="en-US"/>
        </w:rPr>
        <w:t xml:space="preserve">x and </w:t>
      </w:r>
      <w:r w:rsidRPr="00B70EBA">
        <w:rPr>
          <w:rFonts w:ascii="Times New Roman" w:hAnsi="Times New Roman" w:cs="Times New Roman"/>
          <w:noProof/>
          <w:sz w:val="24"/>
          <w:szCs w:val="24"/>
          <w:lang w:val="en-US"/>
        </w:rPr>
        <w:t xml:space="preserve">Gemini 3.6 Flash measured </w:t>
      </w:r>
      <w:r w:rsidRPr="00B70EBA">
        <w:rPr>
          <w:rStyle w:val="a4"/>
          <w:rFonts w:ascii="Times New Roman" w:hAnsi="Times New Roman" w:cs="Times New Roman"/>
          <w:b w:val="0"/>
          <w:bCs w:val="0"/>
          <w:noProof/>
          <w:sz w:val="24"/>
          <w:szCs w:val="24"/>
          <w:lang w:val="en-US"/>
        </w:rPr>
        <w:t>1.28</w:t>
      </w:r>
      <w:r w:rsidRPr="00B70EBA">
        <w:rPr>
          <w:rStyle w:val="a4"/>
          <w:rFonts w:ascii="Times New Roman" w:hAnsi="Times New Roman" w:cs="Times New Roman"/>
          <w:b w:val="0"/>
          <w:bCs w:val="0"/>
          <w:noProof/>
          <w:sz w:val="24"/>
          <w:szCs w:val="24"/>
          <w:lang w:val="en-US"/>
        </w:rPr>
        <w:t>x</w:t>
      </w:r>
    </w:p>
    <w:p w14:paraId="2A5F84AE" w14:textId="1518AFF6" w:rsidR="00590AF9" w:rsidRPr="00B70EBA" w:rsidRDefault="00590AF9">
      <w:pPr>
        <w:rPr>
          <w:rFonts w:ascii="Times New Roman" w:hAnsi="Times New Roman" w:cs="Times New Roman"/>
          <w:noProof/>
          <w:sz w:val="24"/>
          <w:szCs w:val="24"/>
          <w:lang w:val="en-US"/>
        </w:rPr>
      </w:pPr>
      <w:r w:rsidRPr="00B70EBA">
        <w:rPr>
          <w:rStyle w:val="a4"/>
          <w:rFonts w:ascii="Times New Roman" w:hAnsi="Times New Roman" w:cs="Times New Roman"/>
          <w:noProof/>
          <w:sz w:val="24"/>
          <w:szCs w:val="24"/>
          <w:lang w:val="en-US"/>
        </w:rPr>
        <w:t>Kazakh:</w:t>
      </w:r>
      <w:r w:rsidRPr="00B70EBA">
        <w:rPr>
          <w:rFonts w:ascii="Times New Roman" w:hAnsi="Times New Roman" w:cs="Times New Roman"/>
          <w:noProof/>
          <w:sz w:val="24"/>
          <w:szCs w:val="24"/>
          <w:lang w:val="en-US"/>
        </w:rPr>
        <w:t xml:space="preserve"> predicted 2.20</w:t>
      </w:r>
      <w:r w:rsidRPr="00B70EBA">
        <w:rPr>
          <w:rFonts w:ascii="Times New Roman" w:hAnsi="Times New Roman" w:cs="Times New Roman"/>
          <w:noProof/>
          <w:sz w:val="24"/>
          <w:szCs w:val="24"/>
          <w:lang w:val="en-US"/>
        </w:rPr>
        <w:t>x</w:t>
      </w:r>
      <w:r w:rsidRPr="00B70EBA">
        <w:rPr>
          <w:rFonts w:ascii="Times New Roman" w:hAnsi="Times New Roman" w:cs="Times New Roman"/>
          <w:noProof/>
          <w:sz w:val="24"/>
          <w:szCs w:val="24"/>
          <w:lang w:val="en-US"/>
        </w:rPr>
        <w:t xml:space="preserve"> </w:t>
      </w:r>
      <w:r w:rsidRPr="00B70EBA">
        <w:rPr>
          <w:rFonts w:ascii="Times New Roman" w:hAnsi="Times New Roman" w:cs="Times New Roman"/>
          <w:noProof/>
          <w:sz w:val="24"/>
          <w:szCs w:val="24"/>
          <w:lang w:val="en-US"/>
        </w:rPr>
        <w:t xml:space="preserve">and </w:t>
      </w:r>
      <w:r w:rsidRPr="00B70EBA">
        <w:rPr>
          <w:rFonts w:ascii="Times New Roman" w:hAnsi="Times New Roman" w:cs="Times New Roman"/>
          <w:noProof/>
          <w:sz w:val="24"/>
          <w:szCs w:val="24"/>
          <w:lang w:val="en-US"/>
        </w:rPr>
        <w:t xml:space="preserve">Gemini 3.6 Flash measured </w:t>
      </w:r>
      <w:r w:rsidRPr="00B70EBA">
        <w:rPr>
          <w:rStyle w:val="a4"/>
          <w:rFonts w:ascii="Times New Roman" w:hAnsi="Times New Roman" w:cs="Times New Roman"/>
          <w:b w:val="0"/>
          <w:bCs w:val="0"/>
          <w:noProof/>
          <w:sz w:val="24"/>
          <w:szCs w:val="24"/>
          <w:lang w:val="en-US"/>
        </w:rPr>
        <w:t>2.16</w:t>
      </w:r>
      <w:r w:rsidRPr="00B70EBA">
        <w:rPr>
          <w:rStyle w:val="a4"/>
          <w:rFonts w:ascii="Times New Roman" w:hAnsi="Times New Roman" w:cs="Times New Roman"/>
          <w:b w:val="0"/>
          <w:bCs w:val="0"/>
          <w:noProof/>
          <w:sz w:val="24"/>
          <w:szCs w:val="24"/>
          <w:lang w:val="en-US"/>
        </w:rPr>
        <w:t>x</w:t>
      </w:r>
    </w:p>
    <w:p w14:paraId="507FD4BE" w14:textId="77777777" w:rsidR="00CA3442" w:rsidRPr="00B70EBA" w:rsidRDefault="00CA3442">
      <w:pPr>
        <w:rPr>
          <w:rFonts w:ascii="Times New Roman" w:hAnsi="Times New Roman" w:cs="Times New Roman"/>
          <w:b/>
          <w:bCs/>
          <w:noProof/>
          <w:sz w:val="24"/>
          <w:szCs w:val="24"/>
          <w:lang w:val="en-US"/>
        </w:rPr>
      </w:pPr>
    </w:p>
    <w:p w14:paraId="7935645E" w14:textId="4CCC30FA" w:rsidR="00CA3442" w:rsidRPr="00B70EBA" w:rsidRDefault="00590AF9">
      <w:pPr>
        <w:rPr>
          <w:rFonts w:ascii="Times New Roman" w:hAnsi="Times New Roman" w:cs="Times New Roman"/>
          <w:b/>
          <w:bCs/>
          <w:noProof/>
          <w:sz w:val="24"/>
          <w:szCs w:val="24"/>
          <w:lang w:val="en-US"/>
        </w:rPr>
      </w:pPr>
      <w:r w:rsidRPr="00B70EBA">
        <w:rPr>
          <w:rFonts w:ascii="Times New Roman" w:hAnsi="Times New Roman" w:cs="Times New Roman"/>
          <w:b/>
          <w:bCs/>
          <w:noProof/>
          <w:sz w:val="24"/>
          <w:szCs w:val="24"/>
          <w:lang w:val="en-US"/>
        </w:rPr>
        <w:t>2.Annual Cost</w:t>
      </w:r>
    </w:p>
    <w:p w14:paraId="311A730A" w14:textId="33A9191E" w:rsidR="00590AF9" w:rsidRPr="00B70EBA" w:rsidRDefault="00590AF9">
      <w:pPr>
        <w:rPr>
          <w:rFonts w:ascii="Times New Roman" w:hAnsi="Times New Roman" w:cs="Times New Roman"/>
          <w:b/>
          <w:bCs/>
          <w:noProof/>
          <w:sz w:val="24"/>
          <w:szCs w:val="24"/>
          <w:lang w:val="en-US"/>
        </w:rPr>
      </w:pPr>
      <w:r w:rsidRPr="00B70EBA">
        <w:rPr>
          <w:rFonts w:ascii="Times New Roman" w:hAnsi="Times New Roman" w:cs="Times New Roman"/>
          <w:noProof/>
          <w:sz w:val="24"/>
          <w:szCs w:val="24"/>
          <w:lang w:val="en-US"/>
        </w:rPr>
        <w:t>I use</w:t>
      </w:r>
      <w:r w:rsidRPr="00B70EBA">
        <w:rPr>
          <w:rFonts w:ascii="Times New Roman" w:hAnsi="Times New Roman" w:cs="Times New Roman"/>
          <w:noProof/>
          <w:sz w:val="24"/>
          <w:szCs w:val="24"/>
          <w:lang w:val="en-US"/>
        </w:rPr>
        <w:t>d</w:t>
      </w:r>
      <w:r w:rsidRPr="00B70EBA">
        <w:rPr>
          <w:rFonts w:ascii="Times New Roman" w:hAnsi="Times New Roman" w:cs="Times New Roman"/>
          <w:noProof/>
          <w:sz w:val="24"/>
          <w:szCs w:val="24"/>
          <w:lang w:val="en-US"/>
        </w:rPr>
        <w:t xml:space="preserve"> </w:t>
      </w:r>
      <w:r w:rsidRPr="00B70EBA">
        <w:rPr>
          <w:rStyle w:val="a4"/>
          <w:rFonts w:ascii="Times New Roman" w:hAnsi="Times New Roman" w:cs="Times New Roman"/>
          <w:b w:val="0"/>
          <w:bCs w:val="0"/>
          <w:noProof/>
          <w:sz w:val="24"/>
          <w:szCs w:val="24"/>
          <w:lang w:val="en-US"/>
        </w:rPr>
        <w:t>2,000 support requests per day (730,000 per year)</w:t>
      </w:r>
      <w:r w:rsidRPr="00B70EBA">
        <w:rPr>
          <w:rFonts w:ascii="Times New Roman" w:hAnsi="Times New Roman" w:cs="Times New Roman"/>
          <w:noProof/>
          <w:sz w:val="24"/>
          <w:szCs w:val="24"/>
          <w:lang w:val="en-US"/>
        </w:rPr>
        <w:t xml:space="preserve"> as a hypothetical medium-sized support workload to make the annual cost comparison concrete and easy to scale.</w:t>
      </w:r>
    </w:p>
    <w:tbl>
      <w:tblPr>
        <w:tblStyle w:val="a5"/>
        <w:tblW w:w="0" w:type="auto"/>
        <w:tblInd w:w="1271" w:type="dxa"/>
        <w:tblLook w:val="04A0" w:firstRow="1" w:lastRow="0" w:firstColumn="1" w:lastColumn="0" w:noHBand="0" w:noVBand="1"/>
      </w:tblPr>
      <w:tblGrid>
        <w:gridCol w:w="3401"/>
        <w:gridCol w:w="3120"/>
      </w:tblGrid>
      <w:tr w:rsidR="00561647" w:rsidRPr="00B70EBA" w14:paraId="19E19579" w14:textId="77777777" w:rsidTr="00561647">
        <w:tc>
          <w:tcPr>
            <w:tcW w:w="3401" w:type="dxa"/>
          </w:tcPr>
          <w:p w14:paraId="492F5635" w14:textId="188CB2A4" w:rsidR="00561647" w:rsidRPr="00B70EBA" w:rsidRDefault="00561647">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Language</w:t>
            </w:r>
          </w:p>
        </w:tc>
        <w:tc>
          <w:tcPr>
            <w:tcW w:w="3120" w:type="dxa"/>
          </w:tcPr>
          <w:p w14:paraId="380B0592" w14:textId="16D07437" w:rsidR="00561647" w:rsidRPr="00B70EBA" w:rsidRDefault="00561647">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Annual Cost</w:t>
            </w:r>
          </w:p>
        </w:tc>
      </w:tr>
      <w:tr w:rsidR="00561647" w:rsidRPr="00B70EBA" w14:paraId="0977D907" w14:textId="77777777" w:rsidTr="00561647">
        <w:tc>
          <w:tcPr>
            <w:tcW w:w="3401" w:type="dxa"/>
          </w:tcPr>
          <w:p w14:paraId="7E2FF7DA" w14:textId="64876AFB" w:rsidR="00561647" w:rsidRPr="00B70EBA" w:rsidRDefault="00561647">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English</w:t>
            </w:r>
          </w:p>
        </w:tc>
        <w:tc>
          <w:tcPr>
            <w:tcW w:w="3120" w:type="dxa"/>
          </w:tcPr>
          <w:p w14:paraId="11446F8B" w14:textId="54F170E5" w:rsidR="00561647" w:rsidRPr="00B70EBA" w:rsidRDefault="00561647">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$197</w:t>
            </w:r>
          </w:p>
        </w:tc>
      </w:tr>
      <w:tr w:rsidR="00561647" w:rsidRPr="00B70EBA" w14:paraId="7A11E530" w14:textId="77777777" w:rsidTr="00561647">
        <w:tc>
          <w:tcPr>
            <w:tcW w:w="3401" w:type="dxa"/>
          </w:tcPr>
          <w:p w14:paraId="55CD977E" w14:textId="024C9081" w:rsidR="00561647" w:rsidRPr="00B70EBA" w:rsidRDefault="00561647">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Russian</w:t>
            </w:r>
          </w:p>
        </w:tc>
        <w:tc>
          <w:tcPr>
            <w:tcW w:w="3120" w:type="dxa"/>
          </w:tcPr>
          <w:p w14:paraId="4B398E38" w14:textId="2E8A2967" w:rsidR="00561647" w:rsidRPr="00B70EBA" w:rsidRDefault="00561647">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$337</w:t>
            </w:r>
          </w:p>
        </w:tc>
      </w:tr>
      <w:tr w:rsidR="00561647" w:rsidRPr="00B70EBA" w14:paraId="29B6166B" w14:textId="77777777" w:rsidTr="00561647">
        <w:tc>
          <w:tcPr>
            <w:tcW w:w="3401" w:type="dxa"/>
          </w:tcPr>
          <w:p w14:paraId="1B926364" w14:textId="6316196C" w:rsidR="00561647" w:rsidRPr="00B70EBA" w:rsidRDefault="00561647">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Kazakh</w:t>
            </w:r>
          </w:p>
        </w:tc>
        <w:tc>
          <w:tcPr>
            <w:tcW w:w="3120" w:type="dxa"/>
          </w:tcPr>
          <w:p w14:paraId="59FBBE08" w14:textId="7FC9737F" w:rsidR="00561647" w:rsidRPr="00B70EBA" w:rsidRDefault="00561647">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$556</w:t>
            </w:r>
          </w:p>
        </w:tc>
      </w:tr>
    </w:tbl>
    <w:p w14:paraId="01DE6B6F" w14:textId="77777777" w:rsidR="00CA3442" w:rsidRPr="00B70EBA" w:rsidRDefault="00CA3442">
      <w:pPr>
        <w:rPr>
          <w:rFonts w:ascii="Times New Roman" w:hAnsi="Times New Roman" w:cs="Times New Roman"/>
          <w:noProof/>
          <w:sz w:val="24"/>
          <w:szCs w:val="24"/>
          <w:lang w:val="en-US"/>
        </w:rPr>
      </w:pPr>
    </w:p>
    <w:p w14:paraId="2BB63F58" w14:textId="337746A8" w:rsidR="00561647" w:rsidRPr="00B70EBA" w:rsidRDefault="00561647">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 xml:space="preserve">The Kazakh workload costs approximately </w:t>
      </w:r>
      <w:r w:rsidRPr="00B70EBA">
        <w:rPr>
          <w:rStyle w:val="a4"/>
          <w:rFonts w:ascii="Times New Roman" w:hAnsi="Times New Roman" w:cs="Times New Roman"/>
          <w:noProof/>
          <w:sz w:val="24"/>
          <w:szCs w:val="24"/>
          <w:lang w:val="en-US"/>
        </w:rPr>
        <w:t>2.88</w:t>
      </w:r>
      <w:r w:rsidRPr="00B70EBA">
        <w:rPr>
          <w:rStyle w:val="a4"/>
          <w:rFonts w:ascii="Times New Roman" w:hAnsi="Times New Roman" w:cs="Times New Roman"/>
          <w:noProof/>
          <w:sz w:val="24"/>
          <w:szCs w:val="24"/>
          <w:lang w:val="en-US"/>
        </w:rPr>
        <w:t>x</w:t>
      </w:r>
      <w:r w:rsidRPr="00B70EBA">
        <w:rPr>
          <w:rFonts w:ascii="Times New Roman" w:hAnsi="Times New Roman" w:cs="Times New Roman"/>
          <w:noProof/>
          <w:sz w:val="24"/>
          <w:szCs w:val="24"/>
          <w:lang w:val="en-US"/>
        </w:rPr>
        <w:t xml:space="preserve"> as much as the English workload, while the Russian workload costs approximately </w:t>
      </w:r>
      <w:r w:rsidRPr="00B70EBA">
        <w:rPr>
          <w:rStyle w:val="a4"/>
          <w:rFonts w:ascii="Times New Roman" w:hAnsi="Times New Roman" w:cs="Times New Roman"/>
          <w:noProof/>
          <w:sz w:val="24"/>
          <w:szCs w:val="24"/>
          <w:lang w:val="en-US"/>
        </w:rPr>
        <w:t>1.71</w:t>
      </w:r>
      <w:r w:rsidRPr="00B70EBA">
        <w:rPr>
          <w:rStyle w:val="a4"/>
          <w:rFonts w:ascii="Times New Roman" w:hAnsi="Times New Roman" w:cs="Times New Roman"/>
          <w:noProof/>
          <w:sz w:val="24"/>
          <w:szCs w:val="24"/>
          <w:lang w:val="en-US"/>
        </w:rPr>
        <w:t>x</w:t>
      </w:r>
      <w:r w:rsidRPr="00B70EBA">
        <w:rPr>
          <w:rFonts w:ascii="Times New Roman" w:hAnsi="Times New Roman" w:cs="Times New Roman"/>
          <w:noProof/>
          <w:sz w:val="24"/>
          <w:szCs w:val="24"/>
          <w:lang w:val="en-US"/>
        </w:rPr>
        <w:t xml:space="preserve"> as much.</w:t>
      </w:r>
    </w:p>
    <w:p w14:paraId="4EB29126" w14:textId="77777777" w:rsidR="00CA3442" w:rsidRPr="00B70EBA" w:rsidRDefault="00CA3442" w:rsidP="00CA3442">
      <w:pPr>
        <w:rPr>
          <w:rFonts w:ascii="Times New Roman" w:hAnsi="Times New Roman" w:cs="Times New Roman"/>
          <w:b/>
          <w:bCs/>
          <w:noProof/>
          <w:sz w:val="24"/>
          <w:szCs w:val="24"/>
          <w:lang w:val="en-US"/>
        </w:rPr>
      </w:pPr>
    </w:p>
    <w:p w14:paraId="055E00E6" w14:textId="5EC535EC" w:rsidR="00CA3442" w:rsidRPr="00B70EBA" w:rsidRDefault="00590AF9" w:rsidP="00CA3442">
      <w:pPr>
        <w:rPr>
          <w:rFonts w:ascii="Times New Roman" w:hAnsi="Times New Roman" w:cs="Times New Roman"/>
          <w:b/>
          <w:bCs/>
          <w:noProof/>
          <w:sz w:val="24"/>
          <w:szCs w:val="24"/>
          <w:lang w:val="en-US"/>
        </w:rPr>
      </w:pPr>
      <w:r w:rsidRPr="00B70EBA">
        <w:rPr>
          <w:rFonts w:ascii="Times New Roman" w:hAnsi="Times New Roman" w:cs="Times New Roman"/>
          <w:b/>
          <w:bCs/>
          <w:noProof/>
          <w:sz w:val="24"/>
          <w:szCs w:val="24"/>
          <w:lang w:val="en-US"/>
        </w:rPr>
        <w:t>3.Model for a Kazakh-language support queue</w:t>
      </w:r>
    </w:p>
    <w:p w14:paraId="761709AB" w14:textId="2B696540" w:rsidR="00561647" w:rsidRPr="00B70EBA" w:rsidRDefault="00561647" w:rsidP="00CA3442">
      <w:pPr>
        <w:rPr>
          <w:rFonts w:ascii="Times New Roman" w:hAnsi="Times New Roman" w:cs="Times New Roman"/>
          <w:b/>
          <w:bCs/>
          <w:noProof/>
          <w:sz w:val="24"/>
          <w:szCs w:val="24"/>
          <w:lang w:val="en-US"/>
        </w:rPr>
      </w:pPr>
      <w:r w:rsidRPr="00B70EBA">
        <w:rPr>
          <w:rFonts w:ascii="Times New Roman" w:hAnsi="Times New Roman" w:cs="Times New Roman"/>
          <w:noProof/>
          <w:sz w:val="24"/>
          <w:szCs w:val="24"/>
          <w:lang w:val="en-US"/>
        </w:rPr>
        <w:t>For this experiment</w:t>
      </w:r>
      <w:r w:rsidRPr="00B70EBA">
        <w:rPr>
          <w:rFonts w:ascii="Times New Roman" w:hAnsi="Times New Roman" w:cs="Times New Roman"/>
          <w:b/>
          <w:bCs/>
          <w:noProof/>
          <w:sz w:val="24"/>
          <w:szCs w:val="24"/>
          <w:lang w:val="en-US"/>
        </w:rPr>
        <w:t xml:space="preserve">, </w:t>
      </w:r>
      <w:r w:rsidRPr="00B70EBA">
        <w:rPr>
          <w:rStyle w:val="a4"/>
          <w:rFonts w:ascii="Times New Roman" w:hAnsi="Times New Roman" w:cs="Times New Roman"/>
          <w:b w:val="0"/>
          <w:bCs w:val="0"/>
          <w:noProof/>
          <w:sz w:val="24"/>
          <w:szCs w:val="24"/>
          <w:lang w:val="en-US"/>
        </w:rPr>
        <w:t>Gemini 3.6 Flash</w:t>
      </w:r>
      <w:r w:rsidRPr="00B70EBA">
        <w:rPr>
          <w:rFonts w:ascii="Times New Roman" w:hAnsi="Times New Roman" w:cs="Times New Roman"/>
          <w:noProof/>
          <w:sz w:val="24"/>
          <w:szCs w:val="24"/>
          <w:lang w:val="en-US"/>
        </w:rPr>
        <w:t xml:space="preserve"> is the measured reference model because it is the model on which I actually collected both input and output token measurements.</w:t>
      </w:r>
      <w:r w:rsidRPr="00B70EBA">
        <w:rPr>
          <w:rFonts w:ascii="Times New Roman" w:hAnsi="Times New Roman" w:cs="Times New Roman"/>
          <w:noProof/>
          <w:sz w:val="24"/>
          <w:szCs w:val="24"/>
          <w:lang w:val="en-US"/>
        </w:rPr>
        <w:t xml:space="preserve"> </w:t>
      </w:r>
      <w:r w:rsidRPr="00B70EBA">
        <w:rPr>
          <w:rFonts w:ascii="Times New Roman" w:hAnsi="Times New Roman" w:cs="Times New Roman"/>
          <w:noProof/>
          <w:sz w:val="24"/>
          <w:szCs w:val="24"/>
          <w:lang w:val="en-US"/>
        </w:rPr>
        <w:t xml:space="preserve">For the measured Kazakh workload, one request costs approximately </w:t>
      </w:r>
      <w:r w:rsidRPr="00B70EBA">
        <w:rPr>
          <w:rStyle w:val="a4"/>
          <w:rFonts w:ascii="Times New Roman" w:hAnsi="Times New Roman" w:cs="Times New Roman"/>
          <w:b w:val="0"/>
          <w:bCs w:val="0"/>
          <w:noProof/>
          <w:sz w:val="24"/>
          <w:szCs w:val="24"/>
          <w:lang w:val="en-US"/>
        </w:rPr>
        <w:t>$0.000775</w:t>
      </w:r>
      <w:r w:rsidRPr="00B70EBA">
        <w:rPr>
          <w:rFonts w:ascii="Times New Roman" w:hAnsi="Times New Roman" w:cs="Times New Roman"/>
          <w:noProof/>
          <w:sz w:val="24"/>
          <w:szCs w:val="24"/>
          <w:lang w:val="en-US"/>
        </w:rPr>
        <w:t xml:space="preserve">, giving an annual cost of approximately </w:t>
      </w:r>
      <w:r w:rsidRPr="00B70EBA">
        <w:rPr>
          <w:rStyle w:val="a4"/>
          <w:rFonts w:ascii="Times New Roman" w:hAnsi="Times New Roman" w:cs="Times New Roman"/>
          <w:b w:val="0"/>
          <w:bCs w:val="0"/>
          <w:noProof/>
          <w:sz w:val="24"/>
          <w:szCs w:val="24"/>
          <w:lang w:val="en-US"/>
        </w:rPr>
        <w:t>$566</w:t>
      </w:r>
      <w:r w:rsidRPr="00B70EBA">
        <w:rPr>
          <w:rFonts w:ascii="Times New Roman" w:hAnsi="Times New Roman" w:cs="Times New Roman"/>
          <w:noProof/>
          <w:sz w:val="24"/>
          <w:szCs w:val="24"/>
          <w:lang w:val="en-US"/>
        </w:rPr>
        <w:t xml:space="preserve"> at 2,000 requests per day.</w:t>
      </w:r>
      <w:r w:rsidRPr="00B70EBA">
        <w:rPr>
          <w:rFonts w:ascii="Times New Roman" w:hAnsi="Times New Roman" w:cs="Times New Roman"/>
          <w:noProof/>
          <w:sz w:val="24"/>
          <w:szCs w:val="24"/>
          <w:lang w:val="en-US"/>
        </w:rPr>
        <w:t xml:space="preserve"> </w:t>
      </w:r>
      <w:r w:rsidRPr="00B70EBA">
        <w:rPr>
          <w:rFonts w:ascii="Times New Roman" w:hAnsi="Times New Roman" w:cs="Times New Roman"/>
          <w:noProof/>
          <w:sz w:val="24"/>
          <w:szCs w:val="24"/>
          <w:lang w:val="en-US"/>
        </w:rPr>
        <w:t xml:space="preserve">The main cost factors are both input and output length. Kazakh required </w:t>
      </w:r>
      <w:r w:rsidRPr="00B70EBA">
        <w:rPr>
          <w:rStyle w:val="a4"/>
          <w:rFonts w:ascii="Times New Roman" w:hAnsi="Times New Roman" w:cs="Times New Roman"/>
          <w:b w:val="0"/>
          <w:bCs w:val="0"/>
          <w:noProof/>
          <w:sz w:val="24"/>
          <w:szCs w:val="24"/>
          <w:lang w:val="en-US"/>
        </w:rPr>
        <w:t>203 input tokens</w:t>
      </w:r>
      <w:r w:rsidRPr="00B70EBA">
        <w:rPr>
          <w:rFonts w:ascii="Times New Roman" w:hAnsi="Times New Roman" w:cs="Times New Roman"/>
          <w:noProof/>
          <w:sz w:val="24"/>
          <w:szCs w:val="24"/>
          <w:lang w:val="en-US"/>
        </w:rPr>
        <w:t xml:space="preserve">, compared with </w:t>
      </w:r>
      <w:r w:rsidRPr="00B70EBA">
        <w:rPr>
          <w:rStyle w:val="a4"/>
          <w:rFonts w:ascii="Times New Roman" w:hAnsi="Times New Roman" w:cs="Times New Roman"/>
          <w:b w:val="0"/>
          <w:bCs w:val="0"/>
          <w:noProof/>
          <w:sz w:val="24"/>
          <w:szCs w:val="24"/>
          <w:lang w:val="en-US"/>
        </w:rPr>
        <w:t>94 for English</w:t>
      </w:r>
      <w:r w:rsidRPr="00B70EBA">
        <w:rPr>
          <w:rFonts w:ascii="Times New Roman" w:hAnsi="Times New Roman" w:cs="Times New Roman"/>
          <w:noProof/>
          <w:sz w:val="24"/>
          <w:szCs w:val="24"/>
          <w:lang w:val="en-US"/>
        </w:rPr>
        <w:t xml:space="preserve">, and its measured response used </w:t>
      </w:r>
      <w:r w:rsidRPr="00B70EBA">
        <w:rPr>
          <w:rStyle w:val="a4"/>
          <w:rFonts w:ascii="Times New Roman" w:hAnsi="Times New Roman" w:cs="Times New Roman"/>
          <w:b w:val="0"/>
          <w:bCs w:val="0"/>
          <w:noProof/>
          <w:sz w:val="24"/>
          <w:szCs w:val="24"/>
          <w:lang w:val="en-US"/>
        </w:rPr>
        <w:t>166 output tokens</w:t>
      </w:r>
      <w:r w:rsidRPr="00B70EBA">
        <w:rPr>
          <w:rFonts w:ascii="Times New Roman" w:hAnsi="Times New Roman" w:cs="Times New Roman"/>
          <w:noProof/>
          <w:sz w:val="24"/>
          <w:szCs w:val="24"/>
          <w:lang w:val="en-US"/>
        </w:rPr>
        <w:t xml:space="preserve">, compared with </w:t>
      </w:r>
      <w:r w:rsidRPr="00B70EBA">
        <w:rPr>
          <w:rStyle w:val="a4"/>
          <w:rFonts w:ascii="Times New Roman" w:hAnsi="Times New Roman" w:cs="Times New Roman"/>
          <w:b w:val="0"/>
          <w:bCs w:val="0"/>
          <w:noProof/>
          <w:sz w:val="24"/>
          <w:szCs w:val="24"/>
          <w:lang w:val="en-US"/>
        </w:rPr>
        <w:t>53 for English</w:t>
      </w:r>
      <w:r w:rsidRPr="00B70EBA">
        <w:rPr>
          <w:rFonts w:ascii="Times New Roman" w:hAnsi="Times New Roman" w:cs="Times New Roman"/>
          <w:b/>
          <w:bCs/>
          <w:noProof/>
          <w:sz w:val="24"/>
          <w:szCs w:val="24"/>
          <w:lang w:val="en-US"/>
        </w:rPr>
        <w:t>.</w:t>
      </w:r>
      <w:r w:rsidRPr="00B70EBA">
        <w:rPr>
          <w:rFonts w:ascii="Times New Roman" w:hAnsi="Times New Roman" w:cs="Times New Roman"/>
          <w:noProof/>
          <w:sz w:val="24"/>
          <w:szCs w:val="24"/>
          <w:lang w:val="en-US"/>
        </w:rPr>
        <w:t xml:space="preserve"> </w:t>
      </w:r>
      <w:r w:rsidRPr="00B70EBA">
        <w:rPr>
          <w:rFonts w:ascii="Times New Roman" w:hAnsi="Times New Roman" w:cs="Times New Roman"/>
          <w:noProof/>
          <w:sz w:val="24"/>
          <w:szCs w:val="24"/>
          <w:lang w:val="en-US"/>
        </w:rPr>
        <w:t>This experiment measured token usage and cost, but did not compare the quality of different Gemini models. Choosing a model for production would require additional testing of answer accuracy, language quality, instruction following, and how well the model handles missing documents.</w:t>
      </w:r>
    </w:p>
    <w:p w14:paraId="3AFB890B" w14:textId="77777777" w:rsidR="00CA3442" w:rsidRPr="00B70EBA" w:rsidRDefault="00CA3442" w:rsidP="00CA3442">
      <w:pPr>
        <w:rPr>
          <w:rFonts w:ascii="Times New Roman" w:hAnsi="Times New Roman" w:cs="Times New Roman"/>
          <w:b/>
          <w:bCs/>
          <w:noProof/>
          <w:sz w:val="24"/>
          <w:szCs w:val="24"/>
          <w:lang w:val="en-US"/>
        </w:rPr>
      </w:pPr>
    </w:p>
    <w:p w14:paraId="5493A05B" w14:textId="18A2DCC1" w:rsidR="00CA3442" w:rsidRPr="00B70EBA" w:rsidRDefault="00590AF9" w:rsidP="00CA3442">
      <w:pPr>
        <w:rPr>
          <w:rFonts w:ascii="Times New Roman" w:hAnsi="Times New Roman" w:cs="Times New Roman"/>
          <w:b/>
          <w:bCs/>
          <w:noProof/>
          <w:sz w:val="24"/>
          <w:szCs w:val="24"/>
          <w:lang w:val="en-US"/>
        </w:rPr>
      </w:pPr>
      <w:r w:rsidRPr="00B70EBA">
        <w:rPr>
          <w:rFonts w:ascii="Times New Roman" w:hAnsi="Times New Roman" w:cs="Times New Roman"/>
          <w:b/>
          <w:bCs/>
          <w:noProof/>
          <w:sz w:val="24"/>
          <w:szCs w:val="24"/>
          <w:lang w:val="en-US"/>
        </w:rPr>
        <w:t xml:space="preserve">4.A cost lever that was not used </w:t>
      </w:r>
    </w:p>
    <w:p w14:paraId="091D40EC" w14:textId="1C03B06A" w:rsidR="00CA3442" w:rsidRPr="00B70EBA" w:rsidRDefault="00CA3442" w:rsidP="00CA3442">
      <w:pPr>
        <w:rPr>
          <w:rFonts w:ascii="Times New Roman" w:hAnsi="Times New Roman" w:cs="Times New Roman"/>
          <w:b/>
          <w:bCs/>
          <w:noProof/>
          <w:sz w:val="24"/>
          <w:szCs w:val="24"/>
          <w:lang w:val="en-US"/>
        </w:rPr>
      </w:pPr>
      <w:r w:rsidRPr="00B70EBA">
        <w:rPr>
          <w:rFonts w:ascii="Times New Roman" w:hAnsi="Times New Roman" w:cs="Times New Roman"/>
          <w:noProof/>
          <w:sz w:val="24"/>
          <w:szCs w:val="24"/>
          <w:lang w:val="en-US"/>
        </w:rPr>
        <w:t>One cost-saving method not used in this experiment is prompt caching. The same system prompt is used for every request, so caching it could reduce the cost of repeated input tokens. This could be especially useful when there are many support requests.</w:t>
      </w:r>
    </w:p>
    <w:p w14:paraId="64E86806" w14:textId="77777777" w:rsidR="00CA3442" w:rsidRPr="00B70EBA" w:rsidRDefault="00CA3442">
      <w:pPr>
        <w:rPr>
          <w:rFonts w:ascii="Times New Roman" w:hAnsi="Times New Roman" w:cs="Times New Roman"/>
          <w:b/>
          <w:bCs/>
          <w:noProof/>
          <w:sz w:val="24"/>
          <w:szCs w:val="24"/>
          <w:lang w:val="en-US"/>
        </w:rPr>
      </w:pPr>
    </w:p>
    <w:p w14:paraId="51C2F750" w14:textId="41BC5E19" w:rsidR="00121D85" w:rsidRPr="00B70EBA" w:rsidRDefault="00CA3442" w:rsidP="00CA3442">
      <w:pPr>
        <w:jc w:val="center"/>
        <w:rPr>
          <w:rFonts w:ascii="Times New Roman" w:hAnsi="Times New Roman" w:cs="Times New Roman"/>
          <w:b/>
          <w:bCs/>
          <w:noProof/>
          <w:sz w:val="24"/>
          <w:szCs w:val="24"/>
          <w:lang w:val="en-US"/>
        </w:rPr>
      </w:pPr>
      <w:r w:rsidRPr="00B70EBA">
        <w:rPr>
          <w:rFonts w:ascii="Times New Roman" w:hAnsi="Times New Roman" w:cs="Times New Roman"/>
          <w:b/>
          <w:bCs/>
          <w:noProof/>
          <w:sz w:val="24"/>
          <w:szCs w:val="24"/>
          <w:lang w:val="en-US"/>
        </w:rPr>
        <w:lastRenderedPageBreak/>
        <w:t>Extension tasks</w:t>
      </w:r>
    </w:p>
    <w:p w14:paraId="1DBCA00A" w14:textId="1DB81C18" w:rsidR="00CA3442" w:rsidRPr="00B70EBA" w:rsidRDefault="00CA3442" w:rsidP="00CA3442">
      <w:pPr>
        <w:rPr>
          <w:rFonts w:ascii="Times New Roman" w:hAnsi="Times New Roman" w:cs="Times New Roman"/>
          <w:b/>
          <w:bCs/>
          <w:noProof/>
          <w:sz w:val="24"/>
          <w:szCs w:val="24"/>
          <w:lang w:val="en-US"/>
        </w:rPr>
      </w:pPr>
      <w:r w:rsidRPr="00B70EBA">
        <w:rPr>
          <w:rFonts w:ascii="Times New Roman" w:hAnsi="Times New Roman" w:cs="Times New Roman"/>
          <w:b/>
          <w:bCs/>
          <w:noProof/>
          <w:sz w:val="24"/>
          <w:szCs w:val="24"/>
          <w:lang w:val="en-US"/>
        </w:rPr>
        <w:t xml:space="preserve">Extension </w:t>
      </w:r>
      <w:r w:rsidRPr="00B70EBA">
        <w:rPr>
          <w:rFonts w:ascii="Times New Roman" w:hAnsi="Times New Roman" w:cs="Times New Roman"/>
          <w:b/>
          <w:bCs/>
          <w:noProof/>
          <w:sz w:val="24"/>
          <w:szCs w:val="24"/>
          <w:lang w:val="en-US"/>
        </w:rPr>
        <w:t xml:space="preserve">Task </w:t>
      </w:r>
      <w:r w:rsidRPr="00B70EBA">
        <w:rPr>
          <w:rFonts w:ascii="Times New Roman" w:hAnsi="Times New Roman" w:cs="Times New Roman"/>
          <w:b/>
          <w:bCs/>
          <w:noProof/>
          <w:sz w:val="24"/>
          <w:szCs w:val="24"/>
          <w:lang w:val="en-US"/>
        </w:rPr>
        <w:t>1</w:t>
      </w:r>
      <w:r w:rsidRPr="00B70EBA">
        <w:rPr>
          <w:rFonts w:ascii="Times New Roman" w:hAnsi="Times New Roman" w:cs="Times New Roman"/>
          <w:b/>
          <w:bCs/>
          <w:noProof/>
          <w:sz w:val="24"/>
          <w:szCs w:val="24"/>
          <w:lang w:val="en-US"/>
        </w:rPr>
        <w:t xml:space="preserve">: </w:t>
      </w:r>
      <w:r w:rsidRPr="00B70EBA">
        <w:rPr>
          <w:rFonts w:ascii="Times New Roman" w:hAnsi="Times New Roman" w:cs="Times New Roman"/>
          <w:b/>
          <w:bCs/>
          <w:noProof/>
          <w:sz w:val="24"/>
          <w:szCs w:val="24"/>
          <w:lang w:val="en-US"/>
        </w:rPr>
        <w:t>Additional corpus item</w:t>
      </w:r>
    </w:p>
    <w:p w14:paraId="68545BDF" w14:textId="77777777" w:rsidR="00CA3442" w:rsidRPr="00B70EBA" w:rsidRDefault="00CA3442" w:rsidP="00CA3442">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 xml:space="preserve">I added a fourth corpus item, </w:t>
      </w:r>
      <w:r w:rsidRPr="00B70EBA">
        <w:rPr>
          <w:rStyle w:val="HTML"/>
          <w:rFonts w:ascii="Times New Roman" w:eastAsiaTheme="minorHAnsi" w:hAnsi="Times New Roman" w:cs="Times New Roman"/>
          <w:noProof/>
          <w:sz w:val="24"/>
          <w:szCs w:val="24"/>
          <w:lang w:val="en-US"/>
        </w:rPr>
        <w:t>NOTICE</w:t>
      </w:r>
      <w:r w:rsidRPr="00B70EBA">
        <w:rPr>
          <w:rFonts w:ascii="Times New Roman" w:hAnsi="Times New Roman" w:cs="Times New Roman"/>
          <w:noProof/>
          <w:sz w:val="24"/>
          <w:szCs w:val="24"/>
          <w:lang w:val="en-US"/>
        </w:rPr>
        <w:t>, with semantically parallel English, Russian, and Kazakh versions.</w:t>
      </w:r>
    </w:p>
    <w:p w14:paraId="07557BB7" w14:textId="3B1A96B1" w:rsidR="00CA3442" w:rsidRPr="00B70EBA" w:rsidRDefault="00CA3442" w:rsidP="00CA3442">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The token ratios were:</w:t>
      </w:r>
    </w:p>
    <w:tbl>
      <w:tblPr>
        <w:tblStyle w:val="a5"/>
        <w:tblW w:w="0" w:type="auto"/>
        <w:tblInd w:w="988" w:type="dxa"/>
        <w:tblLook w:val="04A0" w:firstRow="1" w:lastRow="0" w:firstColumn="1" w:lastColumn="0" w:noHBand="0" w:noVBand="1"/>
      </w:tblPr>
      <w:tblGrid>
        <w:gridCol w:w="2127"/>
        <w:gridCol w:w="2409"/>
        <w:gridCol w:w="2268"/>
      </w:tblGrid>
      <w:tr w:rsidR="00CA3442" w:rsidRPr="00B70EBA" w14:paraId="0C0FBC1E" w14:textId="77777777" w:rsidTr="00CA3442">
        <w:tc>
          <w:tcPr>
            <w:tcW w:w="2127" w:type="dxa"/>
          </w:tcPr>
          <w:p w14:paraId="53DD3C5F" w14:textId="7E242CD7" w:rsidR="00CA3442" w:rsidRPr="00B70EBA" w:rsidRDefault="00CA3442" w:rsidP="00CA3442">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Tokenizer</w:t>
            </w:r>
          </w:p>
        </w:tc>
        <w:tc>
          <w:tcPr>
            <w:tcW w:w="2409" w:type="dxa"/>
          </w:tcPr>
          <w:p w14:paraId="6961FAA0" w14:textId="6B33B6B6" w:rsidR="00CA3442" w:rsidRPr="00B70EBA" w:rsidRDefault="00CA3442" w:rsidP="00CA3442">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RU/EN</w:t>
            </w:r>
          </w:p>
        </w:tc>
        <w:tc>
          <w:tcPr>
            <w:tcW w:w="2268" w:type="dxa"/>
          </w:tcPr>
          <w:p w14:paraId="6ED8BE77" w14:textId="1BD493CE" w:rsidR="00CA3442" w:rsidRPr="00B70EBA" w:rsidRDefault="00CA3442" w:rsidP="00CA3442">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KK/EN</w:t>
            </w:r>
          </w:p>
        </w:tc>
      </w:tr>
      <w:tr w:rsidR="00CA3442" w:rsidRPr="00B70EBA" w14:paraId="189CC549" w14:textId="77777777" w:rsidTr="00CA3442">
        <w:tc>
          <w:tcPr>
            <w:tcW w:w="2127" w:type="dxa"/>
          </w:tcPr>
          <w:p w14:paraId="52B07921" w14:textId="56779B26" w:rsidR="00CA3442" w:rsidRPr="00B70EBA" w:rsidRDefault="00CA3442" w:rsidP="00CA3442">
            <w:pPr>
              <w:rPr>
                <w:rFonts w:ascii="Times New Roman" w:hAnsi="Times New Roman" w:cs="Times New Roman"/>
                <w:noProof/>
                <w:sz w:val="24"/>
                <w:szCs w:val="24"/>
                <w:lang w:val="en-US"/>
              </w:rPr>
            </w:pPr>
            <w:r w:rsidRPr="00B70EBA">
              <w:rPr>
                <w:rStyle w:val="HTML"/>
                <w:rFonts w:ascii="Times New Roman" w:eastAsiaTheme="minorHAnsi" w:hAnsi="Times New Roman" w:cs="Times New Roman"/>
                <w:noProof/>
                <w:sz w:val="24"/>
                <w:szCs w:val="24"/>
                <w:lang w:val="en-US"/>
              </w:rPr>
              <w:t>o200</w:t>
            </w:r>
            <w:r w:rsidRPr="00B70EBA">
              <w:rPr>
                <w:rStyle w:val="HTML"/>
                <w:rFonts w:ascii="Times New Roman" w:eastAsiaTheme="minorHAnsi" w:hAnsi="Times New Roman" w:cs="Times New Roman"/>
                <w:noProof/>
                <w:sz w:val="24"/>
                <w:szCs w:val="24"/>
                <w:lang w:val="en-US"/>
              </w:rPr>
              <w:t>k_base</w:t>
            </w:r>
          </w:p>
        </w:tc>
        <w:tc>
          <w:tcPr>
            <w:tcW w:w="2409" w:type="dxa"/>
          </w:tcPr>
          <w:p w14:paraId="5723C399" w14:textId="04444FD0" w:rsidR="00CA3442" w:rsidRPr="00B70EBA" w:rsidRDefault="00CA3442" w:rsidP="00CA3442">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1.24x</w:t>
            </w:r>
          </w:p>
        </w:tc>
        <w:tc>
          <w:tcPr>
            <w:tcW w:w="2268" w:type="dxa"/>
          </w:tcPr>
          <w:p w14:paraId="1213B1E8" w14:textId="3A77BFB8" w:rsidR="00CA3442" w:rsidRPr="00B70EBA" w:rsidRDefault="00CA3442" w:rsidP="00CA3442">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1.57x</w:t>
            </w:r>
          </w:p>
        </w:tc>
      </w:tr>
      <w:tr w:rsidR="00CA3442" w:rsidRPr="00B70EBA" w14:paraId="2320E2AB" w14:textId="77777777" w:rsidTr="00CA3442">
        <w:tc>
          <w:tcPr>
            <w:tcW w:w="2127" w:type="dxa"/>
          </w:tcPr>
          <w:p w14:paraId="5149373E" w14:textId="76F76292" w:rsidR="00CA3442" w:rsidRPr="00B70EBA" w:rsidRDefault="00B70EBA" w:rsidP="00CA3442">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c</w:t>
            </w:r>
            <w:r w:rsidR="00CA3442" w:rsidRPr="00B70EBA">
              <w:rPr>
                <w:rFonts w:ascii="Times New Roman" w:hAnsi="Times New Roman" w:cs="Times New Roman"/>
                <w:noProof/>
                <w:sz w:val="24"/>
                <w:szCs w:val="24"/>
                <w:lang w:val="en-US"/>
              </w:rPr>
              <w:t>1100k_base</w:t>
            </w:r>
          </w:p>
        </w:tc>
        <w:tc>
          <w:tcPr>
            <w:tcW w:w="2409" w:type="dxa"/>
          </w:tcPr>
          <w:p w14:paraId="00D9286F" w14:textId="21BFEDA0" w:rsidR="00CA3442" w:rsidRPr="00B70EBA" w:rsidRDefault="00CA3442" w:rsidP="00CA3442">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2.48x</w:t>
            </w:r>
          </w:p>
        </w:tc>
        <w:tc>
          <w:tcPr>
            <w:tcW w:w="2268" w:type="dxa"/>
          </w:tcPr>
          <w:p w14:paraId="25F0D4CF" w14:textId="504DAC7C" w:rsidR="00CA3442" w:rsidRPr="00B70EBA" w:rsidRDefault="00CA3442" w:rsidP="00CA3442">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4.05x</w:t>
            </w:r>
          </w:p>
        </w:tc>
      </w:tr>
    </w:tbl>
    <w:p w14:paraId="6B23AB6B" w14:textId="77777777" w:rsidR="00CA3442" w:rsidRPr="00B70EBA" w:rsidRDefault="00CA3442" w:rsidP="00CA3442">
      <w:pPr>
        <w:rPr>
          <w:rFonts w:ascii="Times New Roman" w:hAnsi="Times New Roman" w:cs="Times New Roman"/>
          <w:noProof/>
          <w:sz w:val="24"/>
          <w:szCs w:val="24"/>
          <w:lang w:val="en-US"/>
        </w:rPr>
      </w:pPr>
    </w:p>
    <w:p w14:paraId="4A839403" w14:textId="45370766" w:rsidR="00CA3442" w:rsidRPr="00B70EBA" w:rsidRDefault="00CA3442" w:rsidP="00CA3442">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These results fall within the expected range and demonstrate that different tokenizers can produce substantially different tokenization costs for the same multilingual text.</w:t>
      </w:r>
    </w:p>
    <w:p w14:paraId="34D21760" w14:textId="7438CA78" w:rsidR="00CA3442" w:rsidRPr="00B70EBA" w:rsidRDefault="00CA3442" w:rsidP="00CA3442">
      <w:pPr>
        <w:rPr>
          <w:rFonts w:ascii="Times New Roman" w:hAnsi="Times New Roman" w:cs="Times New Roman"/>
          <w:b/>
          <w:bCs/>
          <w:noProof/>
          <w:sz w:val="24"/>
          <w:szCs w:val="24"/>
          <w:lang w:val="en-US"/>
        </w:rPr>
      </w:pPr>
      <w:r w:rsidRPr="00B70EBA">
        <w:rPr>
          <w:rFonts w:ascii="Times New Roman" w:hAnsi="Times New Roman" w:cs="Times New Roman"/>
          <w:b/>
          <w:bCs/>
          <w:noProof/>
          <w:sz w:val="24"/>
          <w:szCs w:val="24"/>
          <w:lang w:val="en-US"/>
        </w:rPr>
        <w:t xml:space="preserve">Extension </w:t>
      </w:r>
      <w:r w:rsidRPr="00B70EBA">
        <w:rPr>
          <w:rFonts w:ascii="Times New Roman" w:hAnsi="Times New Roman" w:cs="Times New Roman"/>
          <w:b/>
          <w:bCs/>
          <w:noProof/>
          <w:sz w:val="24"/>
          <w:szCs w:val="24"/>
          <w:lang w:val="en-US"/>
        </w:rPr>
        <w:t xml:space="preserve">Task </w:t>
      </w:r>
      <w:r w:rsidRPr="00B70EBA">
        <w:rPr>
          <w:rFonts w:ascii="Times New Roman" w:hAnsi="Times New Roman" w:cs="Times New Roman"/>
          <w:b/>
          <w:bCs/>
          <w:noProof/>
          <w:sz w:val="24"/>
          <w:szCs w:val="24"/>
          <w:lang w:val="en-US"/>
        </w:rPr>
        <w:t>2</w:t>
      </w:r>
      <w:r w:rsidRPr="00B70EBA">
        <w:rPr>
          <w:rFonts w:ascii="Times New Roman" w:hAnsi="Times New Roman" w:cs="Times New Roman"/>
          <w:b/>
          <w:bCs/>
          <w:noProof/>
          <w:sz w:val="24"/>
          <w:szCs w:val="24"/>
          <w:lang w:val="en-US"/>
        </w:rPr>
        <w:t>:</w:t>
      </w:r>
      <w:r w:rsidRPr="00B70EBA">
        <w:rPr>
          <w:rFonts w:ascii="Times New Roman" w:hAnsi="Times New Roman" w:cs="Times New Roman"/>
          <w:b/>
          <w:bCs/>
          <w:noProof/>
          <w:sz w:val="24"/>
          <w:szCs w:val="24"/>
          <w:lang w:val="en-US"/>
        </w:rPr>
        <w:t xml:space="preserve"> Locating the Kazakh premium</w:t>
      </w:r>
    </w:p>
    <w:p w14:paraId="2C082060" w14:textId="3D53544C" w:rsidR="00B70EBA" w:rsidRPr="00B70EBA" w:rsidRDefault="00CA3442" w:rsidP="00CA3442">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I compared two similar-length Kazakh sentences: one primarily using letters shared with Russian and another containing more Kazakh-specific letters.</w:t>
      </w:r>
    </w:p>
    <w:tbl>
      <w:tblPr>
        <w:tblStyle w:val="a5"/>
        <w:tblW w:w="0" w:type="auto"/>
        <w:tblInd w:w="562" w:type="dxa"/>
        <w:tblLook w:val="04A0" w:firstRow="1" w:lastRow="0" w:firstColumn="1" w:lastColumn="0" w:noHBand="0" w:noVBand="1"/>
      </w:tblPr>
      <w:tblGrid>
        <w:gridCol w:w="2553"/>
        <w:gridCol w:w="2409"/>
        <w:gridCol w:w="2268"/>
      </w:tblGrid>
      <w:tr w:rsidR="00B70EBA" w:rsidRPr="00B70EBA" w14:paraId="6BC962CE" w14:textId="77777777" w:rsidTr="00B70EBA">
        <w:tc>
          <w:tcPr>
            <w:tcW w:w="2553" w:type="dxa"/>
          </w:tcPr>
          <w:p w14:paraId="4ECED0BA" w14:textId="26BAE961"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Measurement</w:t>
            </w:r>
          </w:p>
        </w:tc>
        <w:tc>
          <w:tcPr>
            <w:tcW w:w="2409" w:type="dxa"/>
          </w:tcPr>
          <w:p w14:paraId="6F2A3ED8" w14:textId="0E060C25"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KK_SHARED</w:t>
            </w:r>
          </w:p>
        </w:tc>
        <w:tc>
          <w:tcPr>
            <w:tcW w:w="2268" w:type="dxa"/>
          </w:tcPr>
          <w:p w14:paraId="42B9C50D" w14:textId="41E5E1CE"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KK</w:t>
            </w:r>
            <w:r w:rsidRPr="00B70EBA">
              <w:rPr>
                <w:rFonts w:ascii="Times New Roman" w:hAnsi="Times New Roman" w:cs="Times New Roman"/>
                <w:noProof/>
                <w:sz w:val="24"/>
                <w:szCs w:val="24"/>
                <w:lang w:val="en-US"/>
              </w:rPr>
              <w:t>_SPECIFIC</w:t>
            </w:r>
          </w:p>
        </w:tc>
      </w:tr>
      <w:tr w:rsidR="00B70EBA" w:rsidRPr="00B70EBA" w14:paraId="6E598516" w14:textId="77777777" w:rsidTr="00B70EBA">
        <w:tc>
          <w:tcPr>
            <w:tcW w:w="2553" w:type="dxa"/>
          </w:tcPr>
          <w:p w14:paraId="27E065EF" w14:textId="4454CFCB" w:rsidR="00B70EBA" w:rsidRPr="00B70EBA" w:rsidRDefault="00B70EBA" w:rsidP="00456CEF">
            <w:pPr>
              <w:rPr>
                <w:rFonts w:ascii="Times New Roman" w:hAnsi="Times New Roman" w:cs="Times New Roman"/>
                <w:noProof/>
                <w:sz w:val="24"/>
                <w:szCs w:val="24"/>
                <w:lang w:val="en-US"/>
              </w:rPr>
            </w:pPr>
            <w:r w:rsidRPr="00B70EBA">
              <w:rPr>
                <w:rStyle w:val="HTML"/>
                <w:rFonts w:ascii="Times New Roman" w:eastAsiaTheme="minorHAnsi" w:hAnsi="Times New Roman" w:cs="Times New Roman"/>
                <w:noProof/>
                <w:sz w:val="24"/>
                <w:szCs w:val="24"/>
                <w:lang w:val="en-US"/>
              </w:rPr>
              <w:t>o200k_base</w:t>
            </w:r>
            <w:r w:rsidRPr="00B70EBA">
              <w:rPr>
                <w:rStyle w:val="HTML"/>
                <w:rFonts w:ascii="Times New Roman" w:eastAsiaTheme="minorHAnsi" w:hAnsi="Times New Roman" w:cs="Times New Roman"/>
                <w:noProof/>
                <w:sz w:val="24"/>
                <w:szCs w:val="24"/>
                <w:lang w:val="en-US"/>
              </w:rPr>
              <w:t xml:space="preserve"> tokens</w:t>
            </w:r>
          </w:p>
        </w:tc>
        <w:tc>
          <w:tcPr>
            <w:tcW w:w="2409" w:type="dxa"/>
          </w:tcPr>
          <w:p w14:paraId="66B34748" w14:textId="2D3BC20E"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17</w:t>
            </w:r>
          </w:p>
        </w:tc>
        <w:tc>
          <w:tcPr>
            <w:tcW w:w="2268" w:type="dxa"/>
          </w:tcPr>
          <w:p w14:paraId="06C27D9C" w14:textId="504A6EED"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20</w:t>
            </w:r>
          </w:p>
        </w:tc>
      </w:tr>
      <w:tr w:rsidR="00B70EBA" w:rsidRPr="00B70EBA" w14:paraId="3F19D1B5" w14:textId="77777777" w:rsidTr="00B70EBA">
        <w:tc>
          <w:tcPr>
            <w:tcW w:w="2553" w:type="dxa"/>
          </w:tcPr>
          <w:p w14:paraId="7B539EC4" w14:textId="0F8A8839"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c</w:t>
            </w:r>
            <w:r w:rsidRPr="00B70EBA">
              <w:rPr>
                <w:rFonts w:ascii="Times New Roman" w:hAnsi="Times New Roman" w:cs="Times New Roman"/>
                <w:noProof/>
                <w:sz w:val="24"/>
                <w:szCs w:val="24"/>
                <w:lang w:val="en-US"/>
              </w:rPr>
              <w:t>1100k_base</w:t>
            </w:r>
            <w:r w:rsidRPr="00B70EBA">
              <w:rPr>
                <w:rFonts w:ascii="Times New Roman" w:hAnsi="Times New Roman" w:cs="Times New Roman"/>
                <w:noProof/>
                <w:sz w:val="24"/>
                <w:szCs w:val="24"/>
                <w:lang w:val="en-US"/>
              </w:rPr>
              <w:t xml:space="preserve"> tokens</w:t>
            </w:r>
          </w:p>
        </w:tc>
        <w:tc>
          <w:tcPr>
            <w:tcW w:w="2409" w:type="dxa"/>
          </w:tcPr>
          <w:p w14:paraId="51FEB61F" w14:textId="4F21DA2E"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32</w:t>
            </w:r>
          </w:p>
        </w:tc>
        <w:tc>
          <w:tcPr>
            <w:tcW w:w="2268" w:type="dxa"/>
          </w:tcPr>
          <w:p w14:paraId="339D92E9" w14:textId="2458C3BD"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50</w:t>
            </w:r>
          </w:p>
        </w:tc>
      </w:tr>
      <w:tr w:rsidR="00B70EBA" w:rsidRPr="00B70EBA" w14:paraId="36B4BD7A" w14:textId="77777777" w:rsidTr="00B70EBA">
        <w:tc>
          <w:tcPr>
            <w:tcW w:w="2553" w:type="dxa"/>
          </w:tcPr>
          <w:p w14:paraId="50FDF2E0" w14:textId="18FBF90F"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Bytes/character</w:t>
            </w:r>
          </w:p>
        </w:tc>
        <w:tc>
          <w:tcPr>
            <w:tcW w:w="2409" w:type="dxa"/>
          </w:tcPr>
          <w:p w14:paraId="395B4AA6" w14:textId="554EE3F2"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1.88</w:t>
            </w:r>
          </w:p>
        </w:tc>
        <w:tc>
          <w:tcPr>
            <w:tcW w:w="2268" w:type="dxa"/>
          </w:tcPr>
          <w:p w14:paraId="7E4BA2E2" w14:textId="17D2E28B"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1.87</w:t>
            </w:r>
          </w:p>
        </w:tc>
      </w:tr>
    </w:tbl>
    <w:p w14:paraId="2D0D2783" w14:textId="7142D591" w:rsidR="00B70EBA" w:rsidRPr="00B70EBA" w:rsidRDefault="00B70EBA" w:rsidP="00CA3442">
      <w:pPr>
        <w:rPr>
          <w:rFonts w:ascii="Times New Roman" w:hAnsi="Times New Roman" w:cs="Times New Roman"/>
          <w:noProof/>
          <w:sz w:val="24"/>
          <w:szCs w:val="24"/>
          <w:lang w:val="en-US"/>
        </w:rPr>
      </w:pPr>
    </w:p>
    <w:p w14:paraId="4E0ECE5F" w14:textId="40D5CCD6" w:rsidR="00CA3442" w:rsidRPr="00B70EBA" w:rsidRDefault="00CA3442" w:rsidP="00CA3442">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 xml:space="preserve">The UTF-8 bytes per character were almost identical but the token counts increased when Kazakh-specific letters were used. The difference was particularly large with </w:t>
      </w:r>
      <w:r w:rsidRPr="00B70EBA">
        <w:rPr>
          <w:rStyle w:val="HTML"/>
          <w:rFonts w:ascii="Times New Roman" w:eastAsiaTheme="minorHAnsi" w:hAnsi="Times New Roman" w:cs="Times New Roman"/>
          <w:noProof/>
          <w:sz w:val="24"/>
          <w:szCs w:val="24"/>
          <w:lang w:val="en-US"/>
        </w:rPr>
        <w:t>cl100k_base</w:t>
      </w:r>
      <w:r w:rsidRPr="00B70EBA">
        <w:rPr>
          <w:rFonts w:ascii="Times New Roman" w:hAnsi="Times New Roman" w:cs="Times New Roman"/>
          <w:noProof/>
          <w:sz w:val="24"/>
          <w:szCs w:val="24"/>
          <w:lang w:val="en-US"/>
        </w:rPr>
        <w:t>.</w:t>
      </w:r>
    </w:p>
    <w:p w14:paraId="290FFC63" w14:textId="77777777" w:rsidR="00CA3442" w:rsidRPr="00B70EBA" w:rsidRDefault="00CA3442" w:rsidP="00CA3442">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This demonstrates that UTF-8 byte size does not determine tokenizer cost. The tokenizer's vocabulary and merge rules are responsible for the difference.</w:t>
      </w:r>
    </w:p>
    <w:p w14:paraId="65522EB1" w14:textId="3F657300" w:rsidR="00CA3442" w:rsidRPr="00B70EBA" w:rsidRDefault="00CA3442" w:rsidP="00CA3442">
      <w:pPr>
        <w:rPr>
          <w:rFonts w:ascii="Times New Roman" w:hAnsi="Times New Roman" w:cs="Times New Roman"/>
          <w:b/>
          <w:bCs/>
          <w:noProof/>
          <w:sz w:val="24"/>
          <w:szCs w:val="24"/>
          <w:lang w:val="en-US"/>
        </w:rPr>
      </w:pPr>
      <w:r w:rsidRPr="00B70EBA">
        <w:rPr>
          <w:rFonts w:ascii="Times New Roman" w:hAnsi="Times New Roman" w:cs="Times New Roman"/>
          <w:b/>
          <w:bCs/>
          <w:noProof/>
          <w:sz w:val="24"/>
          <w:szCs w:val="24"/>
          <w:lang w:val="en-US"/>
        </w:rPr>
        <w:t xml:space="preserve">Extension </w:t>
      </w:r>
      <w:r w:rsidR="00B70EBA" w:rsidRPr="00B70EBA">
        <w:rPr>
          <w:rFonts w:ascii="Times New Roman" w:hAnsi="Times New Roman" w:cs="Times New Roman"/>
          <w:b/>
          <w:bCs/>
          <w:noProof/>
          <w:sz w:val="24"/>
          <w:szCs w:val="24"/>
          <w:lang w:val="en-US"/>
        </w:rPr>
        <w:t>Task 3:</w:t>
      </w:r>
      <w:r w:rsidRPr="00B70EBA">
        <w:rPr>
          <w:rFonts w:ascii="Times New Roman" w:hAnsi="Times New Roman" w:cs="Times New Roman"/>
          <w:b/>
          <w:bCs/>
          <w:noProof/>
          <w:sz w:val="24"/>
          <w:szCs w:val="24"/>
          <w:lang w:val="en-US"/>
        </w:rPr>
        <w:t xml:space="preserve"> Prose v</w:t>
      </w:r>
      <w:r w:rsidR="00B70EBA" w:rsidRPr="00B70EBA">
        <w:rPr>
          <w:rFonts w:ascii="Times New Roman" w:hAnsi="Times New Roman" w:cs="Times New Roman"/>
          <w:b/>
          <w:bCs/>
          <w:noProof/>
          <w:sz w:val="24"/>
          <w:szCs w:val="24"/>
          <w:lang w:val="en-US"/>
        </w:rPr>
        <w:t xml:space="preserve">s. </w:t>
      </w:r>
      <w:r w:rsidRPr="00B70EBA">
        <w:rPr>
          <w:rFonts w:ascii="Times New Roman" w:hAnsi="Times New Roman" w:cs="Times New Roman"/>
          <w:b/>
          <w:bCs/>
          <w:noProof/>
          <w:sz w:val="24"/>
          <w:szCs w:val="24"/>
          <w:lang w:val="en-US"/>
        </w:rPr>
        <w:t>JSON</w:t>
      </w:r>
    </w:p>
    <w:p w14:paraId="1CD61624" w14:textId="77777777" w:rsidR="00CA3442" w:rsidRPr="00B70EBA" w:rsidRDefault="00CA3442" w:rsidP="00CA3442">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I also converted the complaint into a JSON representation and compared its token count with the original prose.</w:t>
      </w:r>
    </w:p>
    <w:p w14:paraId="649479AA" w14:textId="0AB34496" w:rsidR="00B70EBA" w:rsidRPr="00B70EBA" w:rsidRDefault="00CA3442" w:rsidP="00CA3442">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The additional token counts were:</w:t>
      </w:r>
    </w:p>
    <w:tbl>
      <w:tblPr>
        <w:tblStyle w:val="a5"/>
        <w:tblW w:w="0" w:type="auto"/>
        <w:tblInd w:w="988" w:type="dxa"/>
        <w:tblLook w:val="04A0" w:firstRow="1" w:lastRow="0" w:firstColumn="1" w:lastColumn="0" w:noHBand="0" w:noVBand="1"/>
      </w:tblPr>
      <w:tblGrid>
        <w:gridCol w:w="2127"/>
        <w:gridCol w:w="1330"/>
        <w:gridCol w:w="1079"/>
        <w:gridCol w:w="1559"/>
      </w:tblGrid>
      <w:tr w:rsidR="00B70EBA" w:rsidRPr="00B70EBA" w14:paraId="57FA3526" w14:textId="77777777" w:rsidTr="00B70EBA">
        <w:tc>
          <w:tcPr>
            <w:tcW w:w="2127" w:type="dxa"/>
          </w:tcPr>
          <w:p w14:paraId="2F0C62AC" w14:textId="77777777"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Tokenizer</w:t>
            </w:r>
          </w:p>
        </w:tc>
        <w:tc>
          <w:tcPr>
            <w:tcW w:w="1330" w:type="dxa"/>
          </w:tcPr>
          <w:p w14:paraId="09323A41" w14:textId="0B23CB19"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EN</w:t>
            </w:r>
            <w:r w:rsidRPr="00B70EBA">
              <w:rPr>
                <w:rFonts w:ascii="Times New Roman" w:hAnsi="Times New Roman" w:cs="Times New Roman"/>
                <w:noProof/>
                <w:sz w:val="24"/>
                <w:szCs w:val="24"/>
                <w:lang w:val="en-US"/>
              </w:rPr>
              <w:t xml:space="preserve"> extra</w:t>
            </w:r>
          </w:p>
        </w:tc>
        <w:tc>
          <w:tcPr>
            <w:tcW w:w="1079" w:type="dxa"/>
          </w:tcPr>
          <w:p w14:paraId="2464CF05" w14:textId="5B8E7033" w:rsidR="00B70EBA" w:rsidRPr="00B70EBA" w:rsidRDefault="00B70EBA" w:rsidP="00B70EBA">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Ru extra</w:t>
            </w:r>
          </w:p>
        </w:tc>
        <w:tc>
          <w:tcPr>
            <w:tcW w:w="1559" w:type="dxa"/>
          </w:tcPr>
          <w:p w14:paraId="66F173F4" w14:textId="15B91B24"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KK</w:t>
            </w:r>
            <w:r w:rsidRPr="00B70EBA">
              <w:rPr>
                <w:rFonts w:ascii="Times New Roman" w:hAnsi="Times New Roman" w:cs="Times New Roman"/>
                <w:noProof/>
                <w:sz w:val="24"/>
                <w:szCs w:val="24"/>
                <w:lang w:val="en-US"/>
              </w:rPr>
              <w:t xml:space="preserve"> extra</w:t>
            </w:r>
          </w:p>
        </w:tc>
      </w:tr>
      <w:tr w:rsidR="00B70EBA" w:rsidRPr="00B70EBA" w14:paraId="57286A32" w14:textId="77777777" w:rsidTr="00B70EBA">
        <w:tc>
          <w:tcPr>
            <w:tcW w:w="2127" w:type="dxa"/>
          </w:tcPr>
          <w:p w14:paraId="34D5E705" w14:textId="77777777" w:rsidR="00B70EBA" w:rsidRPr="00B70EBA" w:rsidRDefault="00B70EBA" w:rsidP="00456CEF">
            <w:pPr>
              <w:rPr>
                <w:rFonts w:ascii="Times New Roman" w:hAnsi="Times New Roman" w:cs="Times New Roman"/>
                <w:noProof/>
                <w:sz w:val="24"/>
                <w:szCs w:val="24"/>
                <w:lang w:val="en-US"/>
              </w:rPr>
            </w:pPr>
            <w:r w:rsidRPr="00B70EBA">
              <w:rPr>
                <w:rStyle w:val="HTML"/>
                <w:rFonts w:ascii="Times New Roman" w:eastAsiaTheme="minorHAnsi" w:hAnsi="Times New Roman" w:cs="Times New Roman"/>
                <w:noProof/>
                <w:sz w:val="24"/>
                <w:szCs w:val="24"/>
                <w:lang w:val="en-US"/>
              </w:rPr>
              <w:t>o200k_base</w:t>
            </w:r>
          </w:p>
        </w:tc>
        <w:tc>
          <w:tcPr>
            <w:tcW w:w="1330" w:type="dxa"/>
          </w:tcPr>
          <w:p w14:paraId="0D0C7A18" w14:textId="4EF4079F"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+22</w:t>
            </w:r>
          </w:p>
        </w:tc>
        <w:tc>
          <w:tcPr>
            <w:tcW w:w="1079" w:type="dxa"/>
          </w:tcPr>
          <w:p w14:paraId="66A4F53E" w14:textId="4F19DCD6" w:rsidR="00B70EBA" w:rsidRPr="00B70EBA" w:rsidRDefault="00B70EBA" w:rsidP="00B70EBA">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+23</w:t>
            </w:r>
          </w:p>
        </w:tc>
        <w:tc>
          <w:tcPr>
            <w:tcW w:w="1559" w:type="dxa"/>
          </w:tcPr>
          <w:p w14:paraId="32B4A4F0" w14:textId="1D243A2E"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+22</w:t>
            </w:r>
          </w:p>
        </w:tc>
      </w:tr>
      <w:tr w:rsidR="00B70EBA" w:rsidRPr="00B70EBA" w14:paraId="1EAEA6E0" w14:textId="77777777" w:rsidTr="00B70EBA">
        <w:tc>
          <w:tcPr>
            <w:tcW w:w="2127" w:type="dxa"/>
          </w:tcPr>
          <w:p w14:paraId="447EE64B" w14:textId="77777777"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C1100k_base</w:t>
            </w:r>
          </w:p>
        </w:tc>
        <w:tc>
          <w:tcPr>
            <w:tcW w:w="1330" w:type="dxa"/>
          </w:tcPr>
          <w:p w14:paraId="535594D3" w14:textId="4F66CB49"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+22</w:t>
            </w:r>
          </w:p>
        </w:tc>
        <w:tc>
          <w:tcPr>
            <w:tcW w:w="1079" w:type="dxa"/>
          </w:tcPr>
          <w:p w14:paraId="1D1FC68D" w14:textId="08E41F47" w:rsidR="00B70EBA" w:rsidRPr="00B70EBA" w:rsidRDefault="00B70EBA" w:rsidP="00B70EBA">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+21</w:t>
            </w:r>
          </w:p>
        </w:tc>
        <w:tc>
          <w:tcPr>
            <w:tcW w:w="1559" w:type="dxa"/>
          </w:tcPr>
          <w:p w14:paraId="153B4ABB" w14:textId="01CBEA06"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+22</w:t>
            </w:r>
          </w:p>
        </w:tc>
      </w:tr>
    </w:tbl>
    <w:p w14:paraId="4E77227A" w14:textId="1B17368D" w:rsidR="00B70EBA" w:rsidRPr="00B70EBA" w:rsidRDefault="00B70EBA" w:rsidP="00CA3442">
      <w:pPr>
        <w:rPr>
          <w:rFonts w:ascii="Times New Roman" w:hAnsi="Times New Roman" w:cs="Times New Roman"/>
          <w:noProof/>
          <w:sz w:val="24"/>
          <w:szCs w:val="24"/>
          <w:lang w:val="en-US"/>
        </w:rPr>
      </w:pPr>
    </w:p>
    <w:p w14:paraId="13E51CC7" w14:textId="61230F21" w:rsidR="00CA3442" w:rsidRPr="00B70EBA" w:rsidRDefault="00CA3442" w:rsidP="00CA3442">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JSON increased the token count in all three languages. The absolute overhead was approximately the same because the JSON structure, punctuation, and field names are largely shared between the languages.</w:t>
      </w:r>
    </w:p>
    <w:p w14:paraId="19085EC0" w14:textId="7127A598" w:rsidR="00B70EBA" w:rsidRPr="00B70EBA" w:rsidRDefault="00B70EBA" w:rsidP="00CA3442">
      <w:pPr>
        <w:rPr>
          <w:rFonts w:ascii="Times New Roman" w:hAnsi="Times New Roman" w:cs="Times New Roman"/>
          <w:noProof/>
          <w:sz w:val="24"/>
          <w:szCs w:val="24"/>
          <w:lang w:val="en-US"/>
        </w:rPr>
      </w:pPr>
    </w:p>
    <w:p w14:paraId="19089AC1" w14:textId="7A258C31" w:rsidR="00B70EBA" w:rsidRPr="00B70EBA" w:rsidRDefault="00B70EBA" w:rsidP="00CA3442">
      <w:pPr>
        <w:rPr>
          <w:rFonts w:ascii="Times New Roman" w:hAnsi="Times New Roman" w:cs="Times New Roman"/>
          <w:noProof/>
          <w:sz w:val="24"/>
          <w:szCs w:val="24"/>
          <w:lang w:val="en-US"/>
        </w:rPr>
      </w:pPr>
    </w:p>
    <w:p w14:paraId="0D8028D8" w14:textId="08AB8F75" w:rsidR="00B70EBA" w:rsidRPr="00B70EBA" w:rsidRDefault="00B70EBA" w:rsidP="00CA3442">
      <w:pPr>
        <w:rPr>
          <w:rFonts w:ascii="Times New Roman" w:hAnsi="Times New Roman" w:cs="Times New Roman"/>
          <w:noProof/>
          <w:sz w:val="24"/>
          <w:szCs w:val="24"/>
          <w:lang w:val="en-US"/>
        </w:rPr>
      </w:pPr>
    </w:p>
    <w:p w14:paraId="38AB3CB1" w14:textId="1C442D31" w:rsidR="00B70EBA" w:rsidRPr="00B70EBA" w:rsidRDefault="00B70EBA" w:rsidP="00CA3442">
      <w:pPr>
        <w:rPr>
          <w:rFonts w:ascii="Times New Roman" w:hAnsi="Times New Roman" w:cs="Times New Roman"/>
          <w:noProof/>
          <w:sz w:val="24"/>
          <w:szCs w:val="24"/>
          <w:lang w:val="en-US"/>
        </w:rPr>
      </w:pPr>
    </w:p>
    <w:p w14:paraId="06A7939D" w14:textId="43BBADA4" w:rsidR="00B70EBA" w:rsidRPr="00B70EBA" w:rsidRDefault="00B70EBA" w:rsidP="00B70EBA">
      <w:pPr>
        <w:rPr>
          <w:rFonts w:ascii="Times New Roman" w:hAnsi="Times New Roman" w:cs="Times New Roman"/>
          <w:b/>
          <w:bCs/>
          <w:noProof/>
          <w:sz w:val="24"/>
          <w:szCs w:val="24"/>
          <w:lang w:val="en-US"/>
        </w:rPr>
      </w:pPr>
      <w:r w:rsidRPr="00B70EBA">
        <w:rPr>
          <w:rFonts w:ascii="Times New Roman" w:hAnsi="Times New Roman" w:cs="Times New Roman"/>
          <w:b/>
          <w:bCs/>
          <w:noProof/>
          <w:sz w:val="24"/>
          <w:szCs w:val="24"/>
          <w:lang w:val="en-US"/>
        </w:rPr>
        <w:lastRenderedPageBreak/>
        <w:t>Advanced extension</w:t>
      </w:r>
      <w:r w:rsidRPr="00B70EBA">
        <w:rPr>
          <w:rFonts w:ascii="Times New Roman" w:hAnsi="Times New Roman" w:cs="Times New Roman"/>
          <w:b/>
          <w:bCs/>
          <w:noProof/>
          <w:sz w:val="24"/>
          <w:szCs w:val="24"/>
          <w:lang w:val="en-US"/>
        </w:rPr>
        <w:t xml:space="preserve"> - </w:t>
      </w:r>
      <w:r w:rsidRPr="00B70EBA">
        <w:rPr>
          <w:rFonts w:ascii="Times New Roman" w:hAnsi="Times New Roman" w:cs="Times New Roman"/>
          <w:b/>
          <w:bCs/>
          <w:noProof/>
          <w:sz w:val="24"/>
          <w:szCs w:val="24"/>
          <w:lang w:val="en-US"/>
        </w:rPr>
        <w:t>Cheaper system prompt</w:t>
      </w:r>
    </w:p>
    <w:p w14:paraId="65D69B37" w14:textId="77777777" w:rsidR="00B70EBA" w:rsidRPr="00B70EBA" w:rsidRDefault="00B70EBA" w:rsidP="00B70EBA">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I also tested alternative system prompts.</w:t>
      </w:r>
    </w:p>
    <w:p w14:paraId="40CCB801" w14:textId="0AD2B245" w:rsidR="00B70EBA" w:rsidRPr="00B70EBA" w:rsidRDefault="00B70EBA" w:rsidP="00B70EBA">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The measured request-token counts were:</w:t>
      </w:r>
    </w:p>
    <w:tbl>
      <w:tblPr>
        <w:tblStyle w:val="a5"/>
        <w:tblW w:w="0" w:type="auto"/>
        <w:jc w:val="center"/>
        <w:tblLook w:val="04A0" w:firstRow="1" w:lastRow="0" w:firstColumn="1" w:lastColumn="0" w:noHBand="0" w:noVBand="1"/>
      </w:tblPr>
      <w:tblGrid>
        <w:gridCol w:w="3120"/>
        <w:gridCol w:w="1250"/>
        <w:gridCol w:w="1159"/>
        <w:gridCol w:w="1417"/>
      </w:tblGrid>
      <w:tr w:rsidR="00B70EBA" w:rsidRPr="00B70EBA" w14:paraId="62F0FC52" w14:textId="77777777" w:rsidTr="00B70EBA">
        <w:trPr>
          <w:jc w:val="center"/>
        </w:trPr>
        <w:tc>
          <w:tcPr>
            <w:tcW w:w="3120" w:type="dxa"/>
          </w:tcPr>
          <w:p w14:paraId="08BBDB0E" w14:textId="66518FF7"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Variant</w:t>
            </w:r>
          </w:p>
        </w:tc>
        <w:tc>
          <w:tcPr>
            <w:tcW w:w="1250" w:type="dxa"/>
          </w:tcPr>
          <w:p w14:paraId="29CF4FA6" w14:textId="5EE4A183"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English</w:t>
            </w:r>
          </w:p>
        </w:tc>
        <w:tc>
          <w:tcPr>
            <w:tcW w:w="1159" w:type="dxa"/>
          </w:tcPr>
          <w:p w14:paraId="012C20A1" w14:textId="5BDAEA4F" w:rsidR="00B70EBA" w:rsidRPr="00B70EBA" w:rsidRDefault="00B70EBA" w:rsidP="00B70EBA">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Russian</w:t>
            </w:r>
          </w:p>
        </w:tc>
        <w:tc>
          <w:tcPr>
            <w:tcW w:w="1417" w:type="dxa"/>
          </w:tcPr>
          <w:p w14:paraId="112F698D" w14:textId="60ED98FD"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K</w:t>
            </w:r>
            <w:r w:rsidRPr="00B70EBA">
              <w:rPr>
                <w:rFonts w:ascii="Times New Roman" w:hAnsi="Times New Roman" w:cs="Times New Roman"/>
                <w:noProof/>
                <w:sz w:val="24"/>
                <w:szCs w:val="24"/>
                <w:lang w:val="en-US"/>
              </w:rPr>
              <w:t>azakh</w:t>
            </w:r>
          </w:p>
        </w:tc>
      </w:tr>
      <w:tr w:rsidR="00B70EBA" w:rsidRPr="00B70EBA" w14:paraId="1B64A0C0" w14:textId="77777777" w:rsidTr="00B70EBA">
        <w:trPr>
          <w:jc w:val="center"/>
        </w:trPr>
        <w:tc>
          <w:tcPr>
            <w:tcW w:w="3120" w:type="dxa"/>
          </w:tcPr>
          <w:p w14:paraId="520CB52C" w14:textId="4E81AE72"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Baseline</w:t>
            </w:r>
          </w:p>
        </w:tc>
        <w:tc>
          <w:tcPr>
            <w:tcW w:w="1250" w:type="dxa"/>
          </w:tcPr>
          <w:p w14:paraId="4C8F3B97" w14:textId="4BFFD38E"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94</w:t>
            </w:r>
          </w:p>
        </w:tc>
        <w:tc>
          <w:tcPr>
            <w:tcW w:w="1159" w:type="dxa"/>
          </w:tcPr>
          <w:p w14:paraId="204748A1" w14:textId="742CCC7A" w:rsidR="00B70EBA" w:rsidRPr="00B70EBA" w:rsidRDefault="00B70EBA" w:rsidP="00B70EBA">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120</w:t>
            </w:r>
          </w:p>
        </w:tc>
        <w:tc>
          <w:tcPr>
            <w:tcW w:w="1417" w:type="dxa"/>
          </w:tcPr>
          <w:p w14:paraId="2DEDEB32" w14:textId="161308CA"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20</w:t>
            </w:r>
            <w:r w:rsidRPr="00B70EBA">
              <w:rPr>
                <w:rFonts w:ascii="Times New Roman" w:hAnsi="Times New Roman" w:cs="Times New Roman"/>
                <w:noProof/>
                <w:sz w:val="24"/>
                <w:szCs w:val="24"/>
                <w:lang w:val="en-US"/>
              </w:rPr>
              <w:t>3</w:t>
            </w:r>
          </w:p>
        </w:tc>
      </w:tr>
      <w:tr w:rsidR="00B70EBA" w:rsidRPr="00B70EBA" w14:paraId="4B3540EC" w14:textId="77777777" w:rsidTr="00B70EBA">
        <w:trPr>
          <w:jc w:val="center"/>
        </w:trPr>
        <w:tc>
          <w:tcPr>
            <w:tcW w:w="3120" w:type="dxa"/>
          </w:tcPr>
          <w:p w14:paraId="7E77B971" w14:textId="52A90AD4"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Terser Russian prompt</w:t>
            </w:r>
          </w:p>
        </w:tc>
        <w:tc>
          <w:tcPr>
            <w:tcW w:w="1250" w:type="dxa"/>
          </w:tcPr>
          <w:p w14:paraId="52122022" w14:textId="7BABB166"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94</w:t>
            </w:r>
          </w:p>
        </w:tc>
        <w:tc>
          <w:tcPr>
            <w:tcW w:w="1159" w:type="dxa"/>
          </w:tcPr>
          <w:p w14:paraId="497518C6" w14:textId="01C49288" w:rsidR="00B70EBA" w:rsidRPr="00B70EBA" w:rsidRDefault="00B70EBA" w:rsidP="00B70EBA">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113</w:t>
            </w:r>
          </w:p>
        </w:tc>
        <w:tc>
          <w:tcPr>
            <w:tcW w:w="1417" w:type="dxa"/>
          </w:tcPr>
          <w:p w14:paraId="1C678A67" w14:textId="3E17E95E"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203</w:t>
            </w:r>
          </w:p>
        </w:tc>
      </w:tr>
      <w:tr w:rsidR="00B70EBA" w:rsidRPr="00B70EBA" w14:paraId="1D5D1A1A" w14:textId="77777777" w:rsidTr="00B70EBA">
        <w:trPr>
          <w:jc w:val="center"/>
        </w:trPr>
        <w:tc>
          <w:tcPr>
            <w:tcW w:w="3120" w:type="dxa"/>
          </w:tcPr>
          <w:p w14:paraId="55087DB7" w14:textId="2B86936A"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E</w:t>
            </w:r>
            <w:r w:rsidRPr="00B70EBA">
              <w:rPr>
                <w:rFonts w:ascii="Times New Roman" w:hAnsi="Times New Roman" w:cs="Times New Roman"/>
                <w:noProof/>
                <w:sz w:val="24"/>
                <w:szCs w:val="24"/>
                <w:lang w:val="en-US"/>
              </w:rPr>
              <w:t>nglish mixed-language prompt</w:t>
            </w:r>
          </w:p>
        </w:tc>
        <w:tc>
          <w:tcPr>
            <w:tcW w:w="1250" w:type="dxa"/>
          </w:tcPr>
          <w:p w14:paraId="41CBC978" w14:textId="6B78C530"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94</w:t>
            </w:r>
          </w:p>
        </w:tc>
        <w:tc>
          <w:tcPr>
            <w:tcW w:w="1159" w:type="dxa"/>
          </w:tcPr>
          <w:p w14:paraId="5FE2DE64" w14:textId="615C949D" w:rsidR="00B70EBA" w:rsidRPr="00B70EBA" w:rsidRDefault="00B70EBA" w:rsidP="00B70EBA">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109</w:t>
            </w:r>
          </w:p>
        </w:tc>
        <w:tc>
          <w:tcPr>
            <w:tcW w:w="1417" w:type="dxa"/>
          </w:tcPr>
          <w:p w14:paraId="41FCE154" w14:textId="1959F8A8" w:rsidR="00B70EBA" w:rsidRPr="00B70EBA" w:rsidRDefault="00B70EBA" w:rsidP="00456CEF">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1</w:t>
            </w:r>
            <w:r w:rsidRPr="00B70EBA">
              <w:rPr>
                <w:rFonts w:ascii="Times New Roman" w:hAnsi="Times New Roman" w:cs="Times New Roman"/>
                <w:noProof/>
                <w:sz w:val="24"/>
                <w:szCs w:val="24"/>
                <w:lang w:val="en-US"/>
              </w:rPr>
              <w:t>56</w:t>
            </w:r>
          </w:p>
        </w:tc>
      </w:tr>
    </w:tbl>
    <w:p w14:paraId="5810D05C" w14:textId="5569396C" w:rsidR="00B70EBA" w:rsidRPr="00B70EBA" w:rsidRDefault="00B70EBA" w:rsidP="00B70EBA">
      <w:pPr>
        <w:rPr>
          <w:rFonts w:ascii="Times New Roman" w:hAnsi="Times New Roman" w:cs="Times New Roman"/>
          <w:noProof/>
          <w:sz w:val="24"/>
          <w:szCs w:val="24"/>
          <w:lang w:val="en-US"/>
        </w:rPr>
      </w:pPr>
    </w:p>
    <w:p w14:paraId="01F3623C" w14:textId="77777777" w:rsidR="00B70EBA" w:rsidRPr="00B70EBA" w:rsidRDefault="00B70EBA" w:rsidP="00B70EBA">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 xml:space="preserve">Compared with the baseline, the terser Russian prompt reduced the Russian request from </w:t>
      </w:r>
      <w:r w:rsidRPr="00B70EBA">
        <w:rPr>
          <w:rStyle w:val="a4"/>
          <w:rFonts w:ascii="Times New Roman" w:hAnsi="Times New Roman" w:cs="Times New Roman"/>
          <w:b w:val="0"/>
          <w:bCs w:val="0"/>
          <w:noProof/>
          <w:sz w:val="24"/>
          <w:szCs w:val="24"/>
          <w:lang w:val="en-US"/>
        </w:rPr>
        <w:t>120 to 113 tokens</w:t>
      </w:r>
      <w:r w:rsidRPr="00B70EBA">
        <w:rPr>
          <w:rFonts w:ascii="Times New Roman" w:hAnsi="Times New Roman" w:cs="Times New Roman"/>
          <w:b/>
          <w:bCs/>
          <w:noProof/>
          <w:sz w:val="24"/>
          <w:szCs w:val="24"/>
          <w:lang w:val="en-US"/>
        </w:rPr>
        <w:t>,</w:t>
      </w:r>
      <w:r w:rsidRPr="00B70EBA">
        <w:rPr>
          <w:rFonts w:ascii="Times New Roman" w:hAnsi="Times New Roman" w:cs="Times New Roman"/>
          <w:noProof/>
          <w:sz w:val="24"/>
          <w:szCs w:val="24"/>
          <w:lang w:val="en-US"/>
        </w:rPr>
        <w:t xml:space="preserve"> while the mixed English system prompt reduced the Kazakh request from </w:t>
      </w:r>
      <w:r w:rsidRPr="00B70EBA">
        <w:rPr>
          <w:rStyle w:val="a4"/>
          <w:rFonts w:ascii="Times New Roman" w:hAnsi="Times New Roman" w:cs="Times New Roman"/>
          <w:b w:val="0"/>
          <w:bCs w:val="0"/>
          <w:noProof/>
          <w:sz w:val="24"/>
          <w:szCs w:val="24"/>
          <w:lang w:val="en-US"/>
        </w:rPr>
        <w:t>203 to 156 tokens</w:t>
      </w:r>
      <w:r w:rsidRPr="00B70EBA">
        <w:rPr>
          <w:rFonts w:ascii="Times New Roman" w:hAnsi="Times New Roman" w:cs="Times New Roman"/>
          <w:b/>
          <w:bCs/>
          <w:noProof/>
          <w:sz w:val="24"/>
          <w:szCs w:val="24"/>
          <w:lang w:val="en-US"/>
        </w:rPr>
        <w:t>.</w:t>
      </w:r>
    </w:p>
    <w:p w14:paraId="710C474C" w14:textId="77777777" w:rsidR="00B70EBA" w:rsidRPr="00B70EBA" w:rsidRDefault="00B70EBA" w:rsidP="00B70EBA">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This shows that system-prompt design can affect multilingual input cost, particularly when the system prompt itself is expensive in a particular language.</w:t>
      </w:r>
    </w:p>
    <w:p w14:paraId="7F1834F4" w14:textId="77777777" w:rsidR="00B70EBA" w:rsidRPr="00B70EBA" w:rsidRDefault="00B70EBA" w:rsidP="00B70EBA">
      <w:pPr>
        <w:rPr>
          <w:rFonts w:ascii="Times New Roman" w:hAnsi="Times New Roman" w:cs="Times New Roman"/>
          <w:b/>
          <w:bCs/>
          <w:noProof/>
          <w:sz w:val="24"/>
          <w:szCs w:val="24"/>
          <w:lang w:val="en-US"/>
        </w:rPr>
      </w:pPr>
      <w:r w:rsidRPr="00B70EBA">
        <w:rPr>
          <w:rFonts w:ascii="Times New Roman" w:hAnsi="Times New Roman" w:cs="Times New Roman"/>
          <w:b/>
          <w:bCs/>
          <w:noProof/>
          <w:sz w:val="24"/>
          <w:szCs w:val="24"/>
          <w:lang w:val="en-US"/>
        </w:rPr>
        <w:t>Conclusion</w:t>
      </w:r>
    </w:p>
    <w:p w14:paraId="5EB47FA2" w14:textId="77777777" w:rsidR="00B70EBA" w:rsidRPr="00B70EBA" w:rsidRDefault="00B70EBA" w:rsidP="00B70EBA">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 xml:space="preserve">The experiment shows that multilingual LLM cost is affected by both </w:t>
      </w:r>
      <w:r w:rsidRPr="00B70EBA">
        <w:rPr>
          <w:rStyle w:val="a4"/>
          <w:rFonts w:ascii="Times New Roman" w:hAnsi="Times New Roman" w:cs="Times New Roman"/>
          <w:b w:val="0"/>
          <w:bCs w:val="0"/>
          <w:noProof/>
          <w:sz w:val="24"/>
          <w:szCs w:val="24"/>
          <w:lang w:val="en-US"/>
        </w:rPr>
        <w:t>tokenization and generated output length</w:t>
      </w:r>
      <w:r w:rsidRPr="00B70EBA">
        <w:rPr>
          <w:rFonts w:ascii="Times New Roman" w:hAnsi="Times New Roman" w:cs="Times New Roman"/>
          <w:b/>
          <w:bCs/>
          <w:noProof/>
          <w:sz w:val="24"/>
          <w:szCs w:val="24"/>
          <w:lang w:val="en-US"/>
        </w:rPr>
        <w:t>.</w:t>
      </w:r>
    </w:p>
    <w:p w14:paraId="4D914198" w14:textId="76B685B3" w:rsidR="00B70EBA" w:rsidRPr="00B70EBA" w:rsidRDefault="00B70EBA" w:rsidP="00B70EBA">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 xml:space="preserve">For Gemini 3.6 Flash, the measured Kazakh request required </w:t>
      </w:r>
      <w:r w:rsidRPr="00B70EBA">
        <w:rPr>
          <w:rStyle w:val="a4"/>
          <w:rFonts w:ascii="Times New Roman" w:hAnsi="Times New Roman" w:cs="Times New Roman"/>
          <w:noProof/>
          <w:sz w:val="24"/>
          <w:szCs w:val="24"/>
          <w:lang w:val="en-US"/>
        </w:rPr>
        <w:t>2.16</w:t>
      </w:r>
      <w:r w:rsidRPr="00B70EBA">
        <w:rPr>
          <w:rStyle w:val="a4"/>
          <w:rFonts w:ascii="Times New Roman" w:hAnsi="Times New Roman" w:cs="Times New Roman"/>
          <w:noProof/>
          <w:sz w:val="24"/>
          <w:szCs w:val="24"/>
          <w:lang w:val="en-US"/>
        </w:rPr>
        <w:t>x</w:t>
      </w:r>
      <w:r w:rsidRPr="00B70EBA">
        <w:rPr>
          <w:rFonts w:ascii="Times New Roman" w:hAnsi="Times New Roman" w:cs="Times New Roman"/>
          <w:noProof/>
          <w:sz w:val="24"/>
          <w:szCs w:val="24"/>
          <w:lang w:val="en-US"/>
        </w:rPr>
        <w:t xml:space="preserve"> as many input tokens as English, while the total bill was </w:t>
      </w:r>
      <w:r w:rsidRPr="00B70EBA">
        <w:rPr>
          <w:rStyle w:val="a4"/>
          <w:rFonts w:ascii="Times New Roman" w:hAnsi="Times New Roman" w:cs="Times New Roman"/>
          <w:noProof/>
          <w:sz w:val="24"/>
          <w:szCs w:val="24"/>
          <w:lang w:val="en-US"/>
        </w:rPr>
        <w:t>2.88</w:t>
      </w:r>
      <w:r w:rsidRPr="00B70EBA">
        <w:rPr>
          <w:rStyle w:val="a4"/>
          <w:rFonts w:ascii="Times New Roman" w:hAnsi="Times New Roman" w:cs="Times New Roman"/>
          <w:noProof/>
          <w:sz w:val="24"/>
          <w:szCs w:val="24"/>
          <w:lang w:val="en-US"/>
        </w:rPr>
        <w:t>x</w:t>
      </w:r>
      <w:r w:rsidRPr="00B70EBA">
        <w:rPr>
          <w:rFonts w:ascii="Times New Roman" w:hAnsi="Times New Roman" w:cs="Times New Roman"/>
          <w:noProof/>
          <w:sz w:val="24"/>
          <w:szCs w:val="24"/>
          <w:lang w:val="en-US"/>
        </w:rPr>
        <w:t xml:space="preserve"> the English bill because the Kazakh response was also longer.</w:t>
      </w:r>
    </w:p>
    <w:p w14:paraId="588E3298" w14:textId="77777777" w:rsidR="00B70EBA" w:rsidRPr="00B70EBA" w:rsidRDefault="00B70EBA" w:rsidP="00B70EBA">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The experiment also demonstrated that UTF-8 byte size is not sufficient to predict tokenization cost. Two Kazakh sentences with almost identical bytes per character produced noticeably different token counts depending on the characters used and the tokenizer.</w:t>
      </w:r>
    </w:p>
    <w:p w14:paraId="6237CAE8" w14:textId="77777777" w:rsidR="00B70EBA" w:rsidRPr="00B70EBA" w:rsidRDefault="00B70EBA" w:rsidP="00B70EBA">
      <w:pPr>
        <w:rPr>
          <w:rFonts w:ascii="Times New Roman" w:hAnsi="Times New Roman" w:cs="Times New Roman"/>
          <w:noProof/>
          <w:sz w:val="24"/>
          <w:szCs w:val="24"/>
          <w:lang w:val="en-US"/>
        </w:rPr>
      </w:pPr>
      <w:r w:rsidRPr="00B70EBA">
        <w:rPr>
          <w:rFonts w:ascii="Times New Roman" w:hAnsi="Times New Roman" w:cs="Times New Roman"/>
          <w:noProof/>
          <w:sz w:val="24"/>
          <w:szCs w:val="24"/>
          <w:lang w:val="en-US"/>
        </w:rPr>
        <w:t xml:space="preserve">Overall, the main engineering lesson is that multilingual LLM costs should be measured on the </w:t>
      </w:r>
      <w:r w:rsidRPr="00B70EBA">
        <w:rPr>
          <w:rStyle w:val="a4"/>
          <w:rFonts w:ascii="Times New Roman" w:hAnsi="Times New Roman" w:cs="Times New Roman"/>
          <w:b w:val="0"/>
          <w:bCs w:val="0"/>
          <w:noProof/>
          <w:sz w:val="24"/>
          <w:szCs w:val="24"/>
          <w:lang w:val="en-US"/>
        </w:rPr>
        <w:t>actual model, tokenizer, prompt, language, and workload</w:t>
      </w:r>
      <w:r w:rsidRPr="00B70EBA">
        <w:rPr>
          <w:rFonts w:ascii="Times New Roman" w:hAnsi="Times New Roman" w:cs="Times New Roman"/>
          <w:b/>
          <w:bCs/>
          <w:noProof/>
          <w:sz w:val="24"/>
          <w:szCs w:val="24"/>
          <w:lang w:val="en-US"/>
        </w:rPr>
        <w:t>,</w:t>
      </w:r>
      <w:r w:rsidRPr="00B70EBA">
        <w:rPr>
          <w:rFonts w:ascii="Times New Roman" w:hAnsi="Times New Roman" w:cs="Times New Roman"/>
          <w:noProof/>
          <w:sz w:val="24"/>
          <w:szCs w:val="24"/>
          <w:lang w:val="en-US"/>
        </w:rPr>
        <w:t xml:space="preserve"> rather than estimated from character or word counts alone.</w:t>
      </w:r>
    </w:p>
    <w:p w14:paraId="11701062" w14:textId="77777777" w:rsidR="00B70EBA" w:rsidRPr="00B70EBA" w:rsidRDefault="00B70EBA" w:rsidP="00B70EBA">
      <w:pPr>
        <w:pStyle w:val="a3"/>
        <w:rPr>
          <w:noProof/>
          <w:lang w:val="en-US"/>
        </w:rPr>
      </w:pPr>
    </w:p>
    <w:p w14:paraId="7E8670F0" w14:textId="77777777" w:rsidR="00B70EBA" w:rsidRPr="00B70EBA" w:rsidRDefault="00B70EBA" w:rsidP="00CA3442">
      <w:pPr>
        <w:rPr>
          <w:rFonts w:ascii="Times New Roman" w:hAnsi="Times New Roman" w:cs="Times New Roman"/>
          <w:noProof/>
          <w:sz w:val="24"/>
          <w:szCs w:val="24"/>
          <w:lang w:val="en-US"/>
        </w:rPr>
      </w:pPr>
    </w:p>
    <w:p w14:paraId="4A4AA2A5" w14:textId="77777777" w:rsidR="00CA3442" w:rsidRPr="00B70EBA" w:rsidRDefault="00CA3442">
      <w:pPr>
        <w:rPr>
          <w:rFonts w:ascii="Times New Roman" w:hAnsi="Times New Roman" w:cs="Times New Roman"/>
          <w:noProof/>
          <w:sz w:val="24"/>
          <w:szCs w:val="24"/>
          <w:lang w:val="en-US"/>
        </w:rPr>
      </w:pPr>
    </w:p>
    <w:sectPr w:rsidR="00CA3442" w:rsidRPr="00B70EB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C880E" w14:textId="77777777" w:rsidR="003C3C26" w:rsidRDefault="003C3C26" w:rsidP="00CA3442">
      <w:pPr>
        <w:spacing w:after="0" w:line="240" w:lineRule="auto"/>
      </w:pPr>
      <w:r>
        <w:separator/>
      </w:r>
    </w:p>
  </w:endnote>
  <w:endnote w:type="continuationSeparator" w:id="0">
    <w:p w14:paraId="2180535B" w14:textId="77777777" w:rsidR="003C3C26" w:rsidRDefault="003C3C26" w:rsidP="00CA3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CC950" w14:textId="77777777" w:rsidR="003C3C26" w:rsidRDefault="003C3C26" w:rsidP="00CA3442">
      <w:pPr>
        <w:spacing w:after="0" w:line="240" w:lineRule="auto"/>
      </w:pPr>
      <w:r>
        <w:separator/>
      </w:r>
    </w:p>
  </w:footnote>
  <w:footnote w:type="continuationSeparator" w:id="0">
    <w:p w14:paraId="61698EAE" w14:textId="77777777" w:rsidR="003C3C26" w:rsidRDefault="003C3C26" w:rsidP="00CA3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327537"/>
    <w:multiLevelType w:val="multilevel"/>
    <w:tmpl w:val="3A6C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07B"/>
    <w:rsid w:val="00121D85"/>
    <w:rsid w:val="00392341"/>
    <w:rsid w:val="003C3C26"/>
    <w:rsid w:val="00561647"/>
    <w:rsid w:val="0057307B"/>
    <w:rsid w:val="00590AF9"/>
    <w:rsid w:val="00B70EBA"/>
    <w:rsid w:val="00CA3442"/>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E6004"/>
  <w15:chartTrackingRefBased/>
  <w15:docId w15:val="{A61F7198-AAA4-48BC-8306-5943E010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semiHidden/>
    <w:unhideWhenUsed/>
    <w:qFormat/>
    <w:rsid w:val="005616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A34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90AF9"/>
    <w:pPr>
      <w:spacing w:before="100" w:beforeAutospacing="1" w:after="100" w:afterAutospacing="1" w:line="240" w:lineRule="auto"/>
    </w:pPr>
    <w:rPr>
      <w:rFonts w:ascii="Times New Roman" w:eastAsia="Times New Roman" w:hAnsi="Times New Roman" w:cs="Times New Roman"/>
      <w:sz w:val="24"/>
      <w:szCs w:val="24"/>
      <w:lang w:val="ru-KZ" w:eastAsia="ru-KZ"/>
    </w:rPr>
  </w:style>
  <w:style w:type="character" w:styleId="a4">
    <w:name w:val="Strong"/>
    <w:basedOn w:val="a0"/>
    <w:uiPriority w:val="22"/>
    <w:qFormat/>
    <w:rsid w:val="00590AF9"/>
    <w:rPr>
      <w:b/>
      <w:bCs/>
    </w:rPr>
  </w:style>
  <w:style w:type="table" w:styleId="a5">
    <w:name w:val="Table Grid"/>
    <w:basedOn w:val="a1"/>
    <w:uiPriority w:val="39"/>
    <w:rsid w:val="00561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561647"/>
    <w:rPr>
      <w:rFonts w:asciiTheme="majorHAnsi" w:eastAsiaTheme="majorEastAsia" w:hAnsiTheme="majorHAnsi" w:cstheme="majorBidi"/>
      <w:color w:val="2F5496" w:themeColor="accent1" w:themeShade="BF"/>
      <w:sz w:val="26"/>
      <w:szCs w:val="26"/>
    </w:rPr>
  </w:style>
  <w:style w:type="paragraph" w:styleId="a6">
    <w:name w:val="header"/>
    <w:basedOn w:val="a"/>
    <w:link w:val="a7"/>
    <w:uiPriority w:val="99"/>
    <w:unhideWhenUsed/>
    <w:rsid w:val="00CA3442"/>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CA3442"/>
  </w:style>
  <w:style w:type="paragraph" w:styleId="a8">
    <w:name w:val="footer"/>
    <w:basedOn w:val="a"/>
    <w:link w:val="a9"/>
    <w:uiPriority w:val="99"/>
    <w:unhideWhenUsed/>
    <w:rsid w:val="00CA3442"/>
    <w:pPr>
      <w:tabs>
        <w:tab w:val="center" w:pos="4677"/>
        <w:tab w:val="right" w:pos="9355"/>
      </w:tabs>
      <w:spacing w:after="0" w:line="240" w:lineRule="auto"/>
    </w:pPr>
  </w:style>
  <w:style w:type="character" w:customStyle="1" w:styleId="a9">
    <w:name w:val="Нижний колонтитул Знак"/>
    <w:basedOn w:val="a0"/>
    <w:link w:val="a8"/>
    <w:uiPriority w:val="99"/>
    <w:rsid w:val="00CA3442"/>
  </w:style>
  <w:style w:type="character" w:customStyle="1" w:styleId="30">
    <w:name w:val="Заголовок 3 Знак"/>
    <w:basedOn w:val="a0"/>
    <w:link w:val="3"/>
    <w:uiPriority w:val="9"/>
    <w:semiHidden/>
    <w:rsid w:val="00CA3442"/>
    <w:rPr>
      <w:rFonts w:asciiTheme="majorHAnsi" w:eastAsiaTheme="majorEastAsia" w:hAnsiTheme="majorHAnsi" w:cstheme="majorBidi"/>
      <w:color w:val="1F3763" w:themeColor="accent1" w:themeShade="7F"/>
      <w:sz w:val="24"/>
      <w:szCs w:val="24"/>
    </w:rPr>
  </w:style>
  <w:style w:type="character" w:styleId="HTML">
    <w:name w:val="HTML Code"/>
    <w:basedOn w:val="a0"/>
    <w:uiPriority w:val="99"/>
    <w:semiHidden/>
    <w:unhideWhenUsed/>
    <w:rsid w:val="00CA34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65924">
      <w:bodyDiv w:val="1"/>
      <w:marLeft w:val="0"/>
      <w:marRight w:val="0"/>
      <w:marTop w:val="0"/>
      <w:marBottom w:val="0"/>
      <w:divBdr>
        <w:top w:val="none" w:sz="0" w:space="0" w:color="auto"/>
        <w:left w:val="none" w:sz="0" w:space="0" w:color="auto"/>
        <w:bottom w:val="none" w:sz="0" w:space="0" w:color="auto"/>
        <w:right w:val="none" w:sz="0" w:space="0" w:color="auto"/>
      </w:divBdr>
    </w:div>
    <w:div w:id="210803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3</Pages>
  <Words>769</Words>
  <Characters>4384</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-Arujan-</dc:creator>
  <cp:keywords/>
  <dc:description/>
  <cp:lastModifiedBy>-Arujan-</cp:lastModifiedBy>
  <cp:revision>3</cp:revision>
  <dcterms:created xsi:type="dcterms:W3CDTF">2026-09-20T13:49:00Z</dcterms:created>
  <dcterms:modified xsi:type="dcterms:W3CDTF">2026-09-20T18:52:00Z</dcterms:modified>
</cp:coreProperties>
</file>