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0"/>
        <w:jc w:val="center"/>
      </w:pPr>
      <w:r>
        <w:rPr>
          <w:b/>
          <w:color w:val="2F6BFF"/>
          <w:sz w:val="72"/>
        </w:rPr>
        <w:t>ORYNTIX</w:t>
      </w:r>
    </w:p>
    <w:p>
      <w:pPr>
        <w:jc w:val="center"/>
      </w:pPr>
      <w:r>
        <w:rPr>
          <w:b/>
          <w:sz w:val="44"/>
        </w:rPr>
        <w:t>Functional Specification Document</w:t>
      </w:r>
    </w:p>
    <w:p>
      <w:pPr>
        <w:jc w:val="center"/>
      </w:pPr>
      <w:r>
        <w:rPr>
          <w:color w:val="64748B"/>
          <w:sz w:val="26"/>
        </w:rPr>
        <w:t>Spesifikasi Fungsional Platform Oryntix</w:t>
      </w:r>
    </w:p>
    <w:p>
      <w:pPr>
        <w:spacing w:before="1200"/>
        <w:jc w:val="center"/>
      </w:pPr>
      <w:r>
        <w:rPr>
          <w:sz w:val="22"/>
        </w:rPr>
        <w:t>Versi 1.0 — 06 October 2026</w:t>
        <w:br/>
        <w:t>Platform Asisten AI Personal &amp; Tim</w:t>
        <w:br/>
        <w:t>Dokumen internal — rahasia</w:t>
      </w:r>
    </w:p>
    <w:p>
      <w:r>
        <w:br w:type="page"/>
      </w:r>
    </w:p>
    <w:p>
      <w:r>
        <w:rPr>
          <w:b w:val="0"/>
          <w:i/>
        </w:rPr>
        <w:t>Daftar isi: klik kanan → Perbarui bidang (Update Field) di Microsoft Word untuk menampilkan daftar isi otomatis dari judul bab.</w:t>
      </w:r>
    </w:p>
    <w:p>
      <w:r>
        <w:fldSimple w:instr="TOC \o &quot;1-3&quot; \h \z \u"/>
      </w:r>
    </w:p>
    <w:p>
      <w:r>
        <w:br w:type="page"/>
      </w:r>
    </w:p>
    <w:p>
      <w:pPr>
        <w:pStyle w:val="Heading1"/>
      </w:pPr>
      <w:r>
        <w:t>1. Pendahuluan</w:t>
      </w:r>
    </w:p>
    <w:p>
      <w:pPr>
        <w:pStyle w:val="Heading2"/>
      </w:pPr>
      <w:r>
        <w:t>1.1 Tujuan Dokumen</w:t>
      </w:r>
    </w:p>
    <w:p>
      <w:r>
        <w:rPr>
          <w:b w:val="0"/>
          <w:i w:val="0"/>
        </w:rPr>
        <w:t>Dokumen ini menjelaskan kebutuhan fungsional platform Oryntix: apa yang dapat dilakukan pengguna, aturan bisnis, dan perilaku sistem yang diharapkan. Dokumen ditujukan untuk pemilik produk, tim pengembang, QA, dan pemangku kepentingan bisnis.</w:t>
      </w:r>
    </w:p>
    <w:p>
      <w:pPr>
        <w:pStyle w:val="Heading2"/>
      </w:pPr>
      <w:r>
        <w:t>1.2 Ruang Lingkup</w:t>
      </w:r>
    </w:p>
    <w:p>
      <w:r>
        <w:rPr>
          <w:b w:val="0"/>
          <w:i w:val="0"/>
        </w:rPr>
        <w:t>Oryntix adalah platform asisten AI personal dan tim: pengguna membuat asisten AI yang dipersonalisasi, berinteraksi lewat chat teks dan suara (realtime), berkolaborasi dalam ruang kerja multi-agen, menghasilkan media (gambar, video, dokumen), serta mengelola pengingat, integrasi pihak ketiga, dan publikasi media sosial. Platform dioperasikan dengan model kredit berbayar per fitur.</w:t>
      </w:r>
    </w:p>
    <w:p>
      <w:pPr>
        <w:pStyle w:val="Heading2"/>
      </w:pPr>
      <w:r>
        <w:t>1.3 Definisi &amp; Istilah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</w:tcPr>
          <w:p>
            <w:r/>
            <w:r>
              <w:rPr>
                <w:b/>
              </w:rPr>
              <w:t>Istilah</w:t>
            </w:r>
          </w:p>
        </w:tc>
        <w:tc>
          <w:tcPr>
            <w:tcW w:type="dxa" w:w="6803"/>
          </w:tcPr>
          <w:p>
            <w:r/>
            <w:r>
              <w:rPr>
                <w:b/>
              </w:rPr>
              <w:t>Definisi</w:t>
            </w:r>
          </w:p>
        </w:tc>
      </w:tr>
      <w:tr>
        <w:tc>
          <w:tcPr>
            <w:tcW w:type="dxa" w:w="2268"/>
          </w:tcPr>
          <w:p>
            <w:r>
              <w:t>Asisten / Persona</w:t>
            </w:r>
          </w:p>
        </w:tc>
        <w:tc>
          <w:tcPr>
            <w:tcW w:type="dxa" w:w="6803"/>
          </w:tcPr>
          <w:p>
            <w:r>
              <w:t>Agen AI yang dibuat pengguna dengan nama, kepribadian, suara, dan model AI tertentu.</w:t>
            </w:r>
          </w:p>
        </w:tc>
      </w:tr>
      <w:tr>
        <w:tc>
          <w:tcPr>
            <w:tcW w:type="dxa" w:w="2268"/>
          </w:tcPr>
          <w:p>
            <w:r>
              <w:t>Workspace</w:t>
            </w:r>
          </w:p>
        </w:tc>
        <w:tc>
          <w:tcPr>
            <w:tcW w:type="dxa" w:w="6803"/>
          </w:tcPr>
          <w:p>
            <w:r>
              <w:t>Ruang kerja/tenant yang dimiliki satu admin dan beranggotakan beberapa pengguna; saldo kredit melekat pada pemilik workspace.</w:t>
            </w:r>
          </w:p>
        </w:tc>
      </w:tr>
      <w:tr>
        <w:tc>
          <w:tcPr>
            <w:tcW w:type="dxa" w:w="2268"/>
          </w:tcPr>
          <w:p>
            <w:r>
              <w:t>Kredit</w:t>
            </w:r>
          </w:p>
        </w:tc>
        <w:tc>
          <w:tcPr>
            <w:tcW w:type="dxa" w:w="6803"/>
          </w:tcPr>
          <w:p>
            <w:r>
              <w:t>Satuan biaya platform (1.000 kredit = USD 1). Setiap fitur berbayar memotong kredit sesuai tarif platform.</w:t>
            </w:r>
          </w:p>
        </w:tc>
      </w:tr>
      <w:tr>
        <w:tc>
          <w:tcPr>
            <w:tcW w:type="dxa" w:w="2268"/>
          </w:tcPr>
          <w:p>
            <w:r>
              <w:t>Ruang Kerja (Tasks)</w:t>
            </w:r>
          </w:p>
        </w:tc>
        <w:tc>
          <w:tcPr>
            <w:tcW w:type="dxa" w:w="6803"/>
          </w:tcPr>
          <w:p>
            <w:r>
              <w:t>Modul penugasan di mana asisten mengerjakan tugas multi-langkah dan menghasilkan artefak.</w:t>
            </w:r>
          </w:p>
        </w:tc>
      </w:tr>
      <w:tr>
        <w:tc>
          <w:tcPr>
            <w:tcW w:type="dxa" w:w="2268"/>
          </w:tcPr>
          <w:p>
            <w:r>
              <w:t>Realtime</w:t>
            </w:r>
          </w:p>
        </w:tc>
        <w:tc>
          <w:tcPr>
            <w:tcW w:type="dxa" w:w="6803"/>
          </w:tcPr>
          <w:p>
            <w:r>
              <w:t>Mode percakapan suara dua arah berbasis OpenAI Realtime API.</w:t>
            </w:r>
          </w:p>
        </w:tc>
      </w:tr>
      <w:tr>
        <w:tc>
          <w:tcPr>
            <w:tcW w:type="dxa" w:w="2268"/>
          </w:tcPr>
          <w:p>
            <w:r>
              <w:t>Platform Admin</w:t>
            </w:r>
          </w:p>
        </w:tc>
        <w:tc>
          <w:tcPr>
            <w:tcW w:type="dxa" w:w="6803"/>
          </w:tcPr>
          <w:p>
            <w:r>
              <w:t>Back-office operator Oryntix (tarif, paket, pengguna, keuangan).</w:t>
            </w:r>
          </w:p>
        </w:tc>
      </w:tr>
    </w:tbl>
    <w:p/>
    <w:p>
      <w:pPr>
        <w:pStyle w:val="Heading1"/>
      </w:pPr>
      <w:r>
        <w:t>2. Gambaran Umum Sistem</w:t>
      </w:r>
    </w:p>
    <w:p>
      <w:r>
        <w:rPr>
          <w:b w:val="0"/>
          <w:i w:val="0"/>
        </w:rPr>
        <w:t>Aplikasi web responsif (desktop &amp; mobile) dengan backend API dan basis data dokumen. Pembaruan antarmuka bersifat realtime melalui WebSocket dan Firebase Cloud Messaging; permintaan GET berkala hanya dilakukan ketika koneksi realtime terputus.</w:t>
      </w:r>
    </w:p>
    <w:p>
      <w:pPr>
        <w:pStyle w:val="Heading2"/>
      </w:pPr>
      <w:r>
        <w:t>2.1 Pengguna &amp; Peran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</w:tcPr>
          <w:p>
            <w:r/>
            <w:r>
              <w:rPr>
                <w:b/>
              </w:rPr>
              <w:t>Peran</w:t>
            </w:r>
          </w:p>
        </w:tc>
        <w:tc>
          <w:tcPr>
            <w:tcW w:type="dxa" w:w="6236"/>
          </w:tcPr>
          <w:p>
            <w:r/>
            <w:r>
              <w:rPr>
                <w:b/>
              </w:rPr>
              <w:t>Hak Utama</w:t>
            </w:r>
          </w:p>
        </w:tc>
      </w:tr>
      <w:tr>
        <w:tc>
          <w:tcPr>
            <w:tcW w:type="dxa" w:w="2835"/>
          </w:tcPr>
          <w:p>
            <w:r>
              <w:t>Pemilik/Admin Workspace</w:t>
            </w:r>
          </w:p>
        </w:tc>
        <w:tc>
          <w:tcPr>
            <w:tcW w:type="dxa" w:w="6236"/>
          </w:tcPr>
          <w:p>
            <w:r>
              <w:t>Semua fitur pengguna + kelola anggota, undangan, kredit, laporan pemakaian, pengaturan workspace.</w:t>
            </w:r>
          </w:p>
        </w:tc>
      </w:tr>
      <w:tr>
        <w:tc>
          <w:tcPr>
            <w:tcW w:type="dxa" w:w="2835"/>
          </w:tcPr>
          <w:p>
            <w:r>
              <w:t>Anggota Workspace (User)</w:t>
            </w:r>
          </w:p>
        </w:tc>
        <w:tc>
          <w:tcPr>
            <w:tcW w:type="dxa" w:w="6236"/>
          </w:tcPr>
          <w:p>
            <w:r>
              <w:t>Membuat asisten, chat, panggilan, tugas, pengingat, galeri, integrasi pribadi.</w:t>
            </w:r>
          </w:p>
        </w:tc>
      </w:tr>
      <w:tr>
        <w:tc>
          <w:tcPr>
            <w:tcW w:type="dxa" w:w="2835"/>
          </w:tcPr>
          <w:p>
            <w:r>
              <w:t>Teman</w:t>
            </w:r>
          </w:p>
        </w:tc>
        <w:tc>
          <w:tcPr>
            <w:tcW w:type="dxa" w:w="6236"/>
          </w:tcPr>
          <w:p>
            <w:r>
              <w:t>Pengguna lain yang terhubung lewat permintaan pertemanan; dapat DM dan panggilan suara.</w:t>
            </w:r>
          </w:p>
        </w:tc>
      </w:tr>
      <w:tr>
        <w:tc>
          <w:tcPr>
            <w:tcW w:type="dxa" w:w="2835"/>
          </w:tcPr>
          <w:p>
            <w:r>
              <w:t>Staf Platform (Owner/Admin/Finance/Support)</w:t>
            </w:r>
          </w:p>
        </w:tc>
        <w:tc>
          <w:tcPr>
            <w:tcW w:type="dxa" w:w="6236"/>
          </w:tcPr>
          <w:p>
            <w:r>
              <w:t>Akses back-office sesuai peran: tarif, paket, pengguna, keuangan, percobaan.</w:t>
            </w:r>
          </w:p>
        </w:tc>
      </w:tr>
    </w:tbl>
    <w:p/>
    <w:p>
      <w:pPr>
        <w:pStyle w:val="Heading1"/>
      </w:pPr>
      <w:r>
        <w:t>3. Modul Fungsional</w:t>
      </w:r>
    </w:p>
    <w:p>
      <w:pPr>
        <w:pStyle w:val="Heading2"/>
      </w:pPr>
      <w:r>
        <w:t>3.1 Autentikasi &amp; Akun</w:t>
      </w:r>
    </w:p>
    <w:p>
      <w:r>
        <w:rPr>
          <w:b w:val="0"/>
          <w:i w:val="0"/>
        </w:rPr>
        <w:t>Daftar/masuk email + kata sandi, Login Google, verifikasi email, lupa/ubah kata sandi, onboarding, Syarat &amp; Privasi.</w:t>
      </w:r>
    </w:p>
    <w:p>
      <w:pPr>
        <w:pStyle w:val="Heading2"/>
      </w:pPr>
      <w:r>
        <w:t>3.2 Workspace &amp; Tim</w:t>
      </w:r>
    </w:p>
    <w:p>
      <w:r>
        <w:rPr>
          <w:b w:val="0"/>
          <w:i w:val="0"/>
        </w:rPr>
        <w:t>Pendaftar menjadi admin workspace; undang anggota via email; peran admin/user; multi-workspace.</w:t>
      </w:r>
    </w:p>
    <w:p>
      <w:pPr>
        <w:pStyle w:val="Heading2"/>
      </w:pPr>
      <w:r>
        <w:t>3.3 Asisten (Persona)</w:t>
      </w:r>
    </w:p>
    <w:p>
      <w:r>
        <w:rPr>
          <w:b w:val="0"/>
          <w:i w:val="0"/>
        </w:rPr>
        <w:t>Buat asisten dengan nama, kepribadian, suara, model AI (OpenAI/Anthropic/Gemini), potret AI, pengetahuan (knowledge), karakter inti.</w:t>
      </w:r>
    </w:p>
    <w:p>
      <w:pPr>
        <w:pStyle w:val="Heading2"/>
      </w:pPr>
      <w:r>
        <w:t>3.4 Chat</w:t>
      </w:r>
    </w:p>
    <w:p>
      <w:r>
        <w:rPr>
          <w:b w:val="0"/>
          <w:i w:val="0"/>
        </w:rPr>
        <w:t>Chat teks ala WhatsApp dengan asisten, grup multi-asisten, DM teman, grup manusia+asisten; lampiran; mention @; balas (kutip) &amp; teruskan; arsip otomatis dengan ringkasan 2 tingkat.</w:t>
      </w:r>
    </w:p>
    <w:p>
      <w:pPr>
        <w:pStyle w:val="Heading2"/>
      </w:pPr>
      <w:r>
        <w:t>3.5 Media di Chat</w:t>
      </w:r>
    </w:p>
    <w:p>
      <w:r>
        <w:rPr>
          <w:b w:val="0"/>
          <w:i w:val="0"/>
        </w:rPr>
        <w:t>Render gambar (fotorealistik/ilustrasi/logo), edit gambar terakhir, render video Seedance 2.0/2.5 (durasi, rasio 16:9/9:16/1:1/21:9, resolusi 480p/720p/1080p, mode real person, suara/ambience), kotak loading, lightbox, publikasi ke sosmed.</w:t>
      </w:r>
    </w:p>
    <w:p>
      <w:pPr>
        <w:pStyle w:val="Heading2"/>
      </w:pPr>
      <w:r>
        <w:t>3.6 Dokumen</w:t>
      </w:r>
    </w:p>
    <w:p>
      <w:r>
        <w:rPr>
          <w:b w:val="0"/>
          <w:i w:val="0"/>
        </w:rPr>
        <w:t>Asisten menulis dokumen (DOCX/PDF/XLSX/PPTX) yang dapat diunduh, disimpan ke Google Drive, dan dibagikan via tautan.</w:t>
      </w:r>
    </w:p>
    <w:p>
      <w:pPr>
        <w:pStyle w:val="Heading2"/>
      </w:pPr>
      <w:r>
        <w:t>3.7 Panggilan Suara &amp; Realtime</w:t>
      </w:r>
    </w:p>
    <w:p>
      <w:r>
        <w:rPr>
          <w:b w:val="0"/>
          <w:i w:val="0"/>
        </w:rPr>
        <w:t>Panggilan suara speech-to-speech (OpenAI Realtime), panggilan grup/meeting ala Zoom dengan moderator &amp; notulen, panggilan suara antar teman (WebRTC + TURN), barge-in, noise gate.</w:t>
      </w:r>
    </w:p>
    <w:p>
      <w:pPr>
        <w:pStyle w:val="Heading2"/>
      </w:pPr>
      <w:r>
        <w:t>3.8 Ruang Kerja (Workspace Tasks)</w:t>
      </w:r>
    </w:p>
    <w:p>
      <w:r>
        <w:rPr>
          <w:b w:val="0"/>
          <w:i w:val="0"/>
        </w:rPr>
        <w:t>Penugasan tugas ke asisten dari chat/meeting, pipeline agen multi-langkah, delegasi antar asisten, hasil (dokumen/gambar/video/presentasi), jadwal &amp; kalender.</w:t>
      </w:r>
    </w:p>
    <w:p>
      <w:pPr>
        <w:pStyle w:val="Heading2"/>
      </w:pPr>
      <w:r>
        <w:t>3.9 Pengingat</w:t>
      </w:r>
    </w:p>
    <w:p>
      <w:r>
        <w:rPr>
          <w:b w:val="0"/>
          <w:i w:val="0"/>
        </w:rPr>
        <w:t>Agenda dengan pengingat yang berdering dan asisten menelepon bersuara; ringkasan harian.</w:t>
      </w:r>
    </w:p>
    <w:p>
      <w:pPr>
        <w:pStyle w:val="Heading2"/>
      </w:pPr>
      <w:r>
        <w:t>3.10 Galeri</w:t>
      </w:r>
    </w:p>
    <w:p>
      <w:r>
        <w:rPr>
          <w:b w:val="0"/>
          <w:i w:val="0"/>
        </w:rPr>
        <w:t>Semua gambar, video, dan dokumen hasil chat/tugas; pencarian berdasarkan permintaan/prompt; unduh, buka chat asal, publikasikan.</w:t>
      </w:r>
    </w:p>
    <w:p>
      <w:pPr>
        <w:pStyle w:val="Heading2"/>
      </w:pPr>
      <w:r>
        <w:t>3.11 Integrasi</w:t>
      </w:r>
    </w:p>
    <w:p>
      <w:r>
        <w:rPr>
          <w:b w:val="0"/>
          <w:i w:val="0"/>
        </w:rPr>
        <w:t>Google Drive/Docs/Sheets (drive.file + Picker), GitHub &amp; GitLab (baca repo, review PR/MR otomatis), YouTube (publikasi), LinkedIn &amp; Meta (siap, menunggu kredensial), Firebase Cloud Messaging.</w:t>
      </w:r>
    </w:p>
    <w:p>
      <w:pPr>
        <w:pStyle w:val="Heading2"/>
      </w:pPr>
      <w:r>
        <w:t>3.12 Social Media</w:t>
      </w:r>
    </w:p>
    <w:p>
      <w:r>
        <w:rPr>
          <w:b w:val="0"/>
          <w:i w:val="0"/>
        </w:rPr>
        <w:t>Dasbor publikasi: caption otomatis (Gemini Vision), publikasi ke YouTube, pelacakan post.</w:t>
      </w:r>
    </w:p>
    <w:p>
      <w:pPr>
        <w:pStyle w:val="Heading2"/>
      </w:pPr>
      <w:r>
        <w:t>3.13 Teman &amp; Notifikasi</w:t>
      </w:r>
    </w:p>
    <w:p>
      <w:r>
        <w:rPr>
          <w:b w:val="0"/>
          <w:i w:val="0"/>
        </w:rPr>
        <w:t>Permintaan pertemanan, lencana unread, lonceng notifikasi (overlay), push FCM, indikator koneksi realtime.</w:t>
      </w:r>
    </w:p>
    <w:p>
      <w:pPr>
        <w:pStyle w:val="Heading2"/>
      </w:pPr>
      <w:r>
        <w:t>3.14 Kredit &amp; Paket</w:t>
      </w:r>
    </w:p>
    <w:p>
      <w:r>
        <w:rPr>
          <w:b w:val="0"/>
          <w:i w:val="0"/>
        </w:rPr>
        <w:t>Saldo kredit per workspace, paket percobaan 7 hari, top-up (simulasi), kuota harian, laporan pemakaian, tarif dinamis per model.</w:t>
      </w:r>
    </w:p>
    <w:p>
      <w:pPr>
        <w:pStyle w:val="Heading2"/>
      </w:pPr>
      <w:r>
        <w:t>3.15 Admin Workspace</w:t>
      </w:r>
    </w:p>
    <w:p>
      <w:r>
        <w:rPr>
          <w:b w:val="0"/>
          <w:i w:val="0"/>
        </w:rPr>
        <w:t>Kelola anggota, undangan, pemakaian, pengaturan workspace.</w:t>
      </w:r>
    </w:p>
    <w:p>
      <w:pPr>
        <w:pStyle w:val="Heading2"/>
      </w:pPr>
      <w:r>
        <w:t>3.16 Oryntix Platform (Back-office)</w:t>
      </w:r>
    </w:p>
    <w:p>
      <w:r>
        <w:rPr>
          <w:b w:val="0"/>
          <w:i w:val="0"/>
        </w:rPr>
        <w:t>Dasbor platform, pengguna, paket, tarif per fitur &amp; per model (margin, pengali video), masa percobaan, staf &amp; peran, laporan keuangan.</w:t>
      </w:r>
    </w:p>
    <w:p>
      <w:pPr>
        <w:pStyle w:val="Heading1"/>
      </w:pPr>
      <w:r>
        <w:t>4. Spesifikasi Fitur Terperinci (Terpilih)</w:t>
      </w:r>
    </w:p>
    <w:p>
      <w:pPr>
        <w:pStyle w:val="Heading2"/>
      </w:pPr>
      <w:r>
        <w:t>4.1 Chat &amp; Media</w:t>
      </w:r>
    </w:p>
    <w:p>
      <w:pPr>
        <w:pStyle w:val="ListBullet"/>
      </w:pPr>
      <w:r>
        <w:rPr>
          <w:b/>
        </w:rPr>
        <w:t>Kirim pesan</w:t>
      </w:r>
      <w:r>
        <w:t xml:space="preserve"> — Pengguna mengetik pesan; asisten membalas secara streaming. Pesan baru muncul via WebSocket tanpa memuat ulang.</w:t>
      </w:r>
    </w:p>
    <w:p>
      <w:pPr>
        <w:pStyle w:val="ListBullet"/>
      </w:pPr>
      <w:r>
        <w:rPr>
          <w:b/>
        </w:rPr>
        <w:t>Deteksi permintaan media</w:t>
      </w:r>
      <w:r>
        <w:t xml:space="preserve"> — Permintaan gambar/video (termasuk 'render', 'tunjukkan', 'animasikan') dikenali; asisten tidak boleh menyatakan tidak mampu merender. Jika model menolak, sistem tetap merender.</w:t>
      </w:r>
    </w:p>
    <w:p>
      <w:pPr>
        <w:pStyle w:val="ListBullet"/>
      </w:pPr>
      <w:r>
        <w:rPr>
          <w:b/>
        </w:rPr>
        <w:t>Konfirmasi biaya</w:t>
      </w:r>
      <w:r>
        <w:t xml:space="preserve"> — Jika estimasi kredit ≥ ambang konfirmasi platform, asisten menanyakan 'Lanjutkan?' dengan tombol.</w:t>
      </w:r>
    </w:p>
    <w:p>
      <w:pPr>
        <w:pStyle w:val="ListBullet"/>
      </w:pPr>
      <w:r>
        <w:rPr>
          <w:b/>
        </w:rPr>
        <w:t>Render gambar</w:t>
      </w:r>
      <w:r>
        <w:t xml:space="preserve"> — Gambar muncul dalam bubble; selama proses tampil kotak shimmer 4:3 'Merender gambar…'. Klik gambar membuka lightbox.</w:t>
      </w:r>
    </w:p>
    <w:p>
      <w:pPr>
        <w:pStyle w:val="ListBullet"/>
      </w:pPr>
      <w:r>
        <w:rPr>
          <w:b/>
        </w:rPr>
        <w:t>Edit gambar</w:t>
      </w:r>
      <w:r>
        <w:t xml:space="preserve"> — Perintah 'ubah jadi kartun / ganti latar' mengedit gambar terakhir sebagai referensi visual.</w:t>
      </w:r>
    </w:p>
    <w:p>
      <w:pPr>
        <w:pStyle w:val="ListBullet"/>
      </w:pPr>
      <w:r>
        <w:rPr>
          <w:b/>
        </w:rPr>
        <w:t>Render video</w:t>
      </w:r>
      <w:r>
        <w:t xml:space="preserve"> — Syarat: Google Drive terhubung dan saldo mencukupi. Kartu pilihan: model Seedance 2.0/2.5, resolusi, mode real person (hanya image-to-video + izin), suara. Harga kredit/detik ditampilkan dari tarif platform; render berjalan di latar; hasil disimpan ke Google Drive pengguna dan tampil di chat.</w:t>
      </w:r>
    </w:p>
    <w:p>
      <w:pPr>
        <w:pStyle w:val="ListBullet"/>
      </w:pPr>
      <w:r>
        <w:rPr>
          <w:b/>
        </w:rPr>
        <w:t>Balas &amp; teruskan</w:t>
      </w:r>
      <w:r>
        <w:t xml:space="preserve"> — Pengguna dapat mengutip pesan asisten dan meneruskan pesan ke percakapan lain.</w:t>
      </w:r>
    </w:p>
    <w:p>
      <w:pPr>
        <w:pStyle w:val="ListBullet"/>
      </w:pPr>
      <w:r>
        <w:rPr>
          <w:b/>
        </w:rPr>
        <w:t>Arsip otomatis</w:t>
      </w:r>
      <w:r>
        <w:t xml:space="preserve"> — Percakapan panjang diringkas (2 tingkat) dan diarsipkan; chat memuat ulang dari server saat arsip selesai.</w:t>
      </w:r>
    </w:p>
    <w:p>
      <w:pPr>
        <w:pStyle w:val="Heading2"/>
      </w:pPr>
      <w:r>
        <w:t>4.2 Panggilan Suara Realtime</w:t>
      </w:r>
    </w:p>
    <w:p>
      <w:pPr>
        <w:pStyle w:val="ListBullet"/>
      </w:pPr>
      <w:r>
        <w:t>Pengguna memulai panggilan suara dengan asisten; percakapan berlangsung dua arah dengan latensi rendah dan dapat disela (barge-in).</w:t>
      </w:r>
    </w:p>
    <w:p>
      <w:pPr>
        <w:pStyle w:val="ListBullet"/>
      </w:pPr>
      <w:r>
        <w:t>Asisten memiliki alat: delegasi tugas, pencarian ruang kerja, arsip, Google Drive, pembuatan gambar, dan penawaran video; hasil muncul di panel chat samping.</w:t>
      </w:r>
    </w:p>
    <w:p>
      <w:pPr>
        <w:pStyle w:val="ListBullet"/>
      </w:pPr>
      <w:r>
        <w:t>Panggilan grup (meeting) mendukung beberapa asisten dan manusia, moderator aktif, dan notulen otomatis.</w:t>
      </w:r>
    </w:p>
    <w:p>
      <w:pPr>
        <w:pStyle w:val="Heading2"/>
      </w:pPr>
      <w:r>
        <w:t>4.3 Ruang Kerja</w:t>
      </w:r>
    </w:p>
    <w:p>
      <w:pPr>
        <w:pStyle w:val="ListBullet"/>
      </w:pPr>
      <w:r>
        <w:t>Tugas dapat dibuat dari chat/meeting ('tugaskan ke Rio'), memiliki langkah, status (queued/running/done), hasil berkas, dan jadwal.</w:t>
      </w:r>
    </w:p>
    <w:p>
      <w:pPr>
        <w:pStyle w:val="ListBullet"/>
      </w:pPr>
      <w:r>
        <w:t>Progres tugas dipancarkan realtime; asisten dapat mendelegasikan sub-tugas ke asisten lain.</w:t>
      </w:r>
    </w:p>
    <w:p>
      <w:pPr>
        <w:pStyle w:val="Heading2"/>
      </w:pPr>
      <w:r>
        <w:t>4.4 Kredit &amp; Tarif</w:t>
      </w:r>
    </w:p>
    <w:p>
      <w:pPr>
        <w:pStyle w:val="ListBullet"/>
      </w:pPr>
      <w:r>
        <w:t>Setiap fitur berbayar memotong kredit pemilik workspace sesuai tarif platform (biaya USD × margin → kredit).</w:t>
      </w:r>
    </w:p>
    <w:p>
      <w:pPr>
        <w:pStyle w:val="ListBullet"/>
      </w:pPr>
      <w:r>
        <w:t>Tarif per model AI (token input/output), gambar, video per detik (Seedance 2.0 &amp; 2.5) dengan pengali resolusi, mode real person, dan suara.</w:t>
      </w:r>
    </w:p>
    <w:p>
      <w:pPr>
        <w:pStyle w:val="ListBullet"/>
      </w:pPr>
      <w:r>
        <w:t>Kredit video dipotong hanya jika render berhasil; kegagalan provider tidak dibebankan.</w:t>
      </w:r>
    </w:p>
    <w:p>
      <w:pPr>
        <w:pStyle w:val="ListBullet"/>
      </w:pPr>
      <w:r>
        <w:t>Paket percobaan 7 hari dengan kuota harian; dialog Upgrade Paket saat kuota habis.</w:t>
      </w:r>
    </w:p>
    <w:p>
      <w:pPr>
        <w:pStyle w:val="Heading1"/>
      </w:pPr>
      <w:r>
        <w:t>5. Aturan Bisnis</w:t>
      </w:r>
    </w:p>
    <w:p>
      <w:pPr>
        <w:pStyle w:val="ListBullet"/>
      </w:pPr>
      <w:r>
        <w:t>Pengguna yang mendaftar mandiri otomatis menjadi admin workspace-nya sendiri.</w:t>
      </w:r>
    </w:p>
    <w:p>
      <w:pPr>
        <w:pStyle w:val="ListBullet"/>
      </w:pPr>
      <w:r>
        <w:t>Video hasil render tidak disimpan di penyimpanan platform; wajib ke Google Drive pengguna.</w:t>
      </w:r>
    </w:p>
    <w:p>
      <w:pPr>
        <w:pStyle w:val="ListBullet"/>
      </w:pPr>
      <w:r>
        <w:t>Mode real person memerlukan konfirmasi hak/izin dari pengguna dan hanya tersedia untuk image-to-video pada Seedance 2.0.</w:t>
      </w:r>
    </w:p>
    <w:p>
      <w:pPr>
        <w:pStyle w:val="ListBullet"/>
      </w:pPr>
      <w:r>
        <w:t>Pesan berdurasi burst dibatasi (rate limiting) untuk mencegah spam.</w:t>
      </w:r>
    </w:p>
    <w:p>
      <w:pPr>
        <w:pStyle w:val="ListBullet"/>
      </w:pPr>
      <w:r>
        <w:t>Asisten tidak menyapa lebih dahulu; percakapan dimulai oleh pengguna.</w:t>
      </w:r>
    </w:p>
    <w:p>
      <w:pPr>
        <w:pStyle w:val="Heading1"/>
      </w:pPr>
      <w:r>
        <w:t>6. Kebutuhan Non-Fungsional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</w:tcPr>
          <w:p>
            <w:r/>
            <w:r>
              <w:rPr>
                <w:b/>
              </w:rPr>
              <w:t>Aspek</w:t>
            </w:r>
          </w:p>
        </w:tc>
        <w:tc>
          <w:tcPr>
            <w:tcW w:type="dxa" w:w="6803"/>
          </w:tcPr>
          <w:p>
            <w:r/>
            <w:r>
              <w:rPr>
                <w:b/>
              </w:rPr>
              <w:t>Kebutuhan</w:t>
            </w:r>
          </w:p>
        </w:tc>
      </w:tr>
      <w:tr>
        <w:tc>
          <w:tcPr>
            <w:tcW w:type="dxa" w:w="2268"/>
          </w:tcPr>
          <w:p>
            <w:r>
              <w:t>Kinerja</w:t>
            </w:r>
          </w:p>
        </w:tc>
        <w:tc>
          <w:tcPr>
            <w:tcW w:type="dxa" w:w="6803"/>
          </w:tcPr>
          <w:p>
            <w:r>
              <w:t>Pesan realtime &lt; 1 detik via WebSocket; gambar render ±10–20 detik; video 2–7 menit (asinkron).</w:t>
            </w:r>
          </w:p>
        </w:tc>
      </w:tr>
      <w:tr>
        <w:tc>
          <w:tcPr>
            <w:tcW w:type="dxa" w:w="2268"/>
          </w:tcPr>
          <w:p>
            <w:r>
              <w:t>Ketersediaan</w:t>
            </w:r>
          </w:p>
        </w:tc>
        <w:tc>
          <w:tcPr>
            <w:tcW w:type="dxa" w:w="6803"/>
          </w:tcPr>
          <w:p>
            <w:r>
              <w:t>Reconnect WebSocket otomatis dengan backoff; fallback polling saat terputus; indikator koneksi di header.</w:t>
            </w:r>
          </w:p>
        </w:tc>
      </w:tr>
      <w:tr>
        <w:tc>
          <w:tcPr>
            <w:tcW w:type="dxa" w:w="2268"/>
          </w:tcPr>
          <w:p>
            <w:r>
              <w:t>Keamanan</w:t>
            </w:r>
          </w:p>
        </w:tc>
        <w:tc>
          <w:tcPr>
            <w:tcW w:type="dxa" w:w="6803"/>
          </w:tcPr>
          <w:p>
            <w:r>
              <w:t>JWT dengan masa berlaku; token OAuth terenkripsi; akses percakapan dibatasi pemilik/peserta; tautan berkas bertanda tangan; CORS &amp; rate limit.</w:t>
            </w:r>
          </w:p>
        </w:tc>
      </w:tr>
      <w:tr>
        <w:tc>
          <w:tcPr>
            <w:tcW w:type="dxa" w:w="2268"/>
          </w:tcPr>
          <w:p>
            <w:r>
              <w:t>Skalabilitas</w:t>
            </w:r>
          </w:p>
        </w:tc>
        <w:tc>
          <w:tcPr>
            <w:tcW w:type="dxa" w:w="6803"/>
          </w:tcPr>
          <w:p>
            <w:r>
              <w:t>Stateless API; penyimpanan objek untuk media; cache potret asisten immutable.</w:t>
            </w:r>
          </w:p>
        </w:tc>
      </w:tr>
      <w:tr>
        <w:tc>
          <w:tcPr>
            <w:tcW w:type="dxa" w:w="2268"/>
          </w:tcPr>
          <w:p>
            <w:r>
              <w:t>Lokalisasi</w:t>
            </w:r>
          </w:p>
        </w:tc>
        <w:tc>
          <w:tcPr>
            <w:tcW w:type="dxa" w:w="6803"/>
          </w:tcPr>
          <w:p>
            <w:r>
              <w:t>Bahasa Indonesia sebagai bahasa utama antarmuka.</w:t>
            </w:r>
          </w:p>
        </w:tc>
      </w:tr>
      <w:tr>
        <w:tc>
          <w:tcPr>
            <w:tcW w:type="dxa" w:w="2268"/>
          </w:tcPr>
          <w:p>
            <w:r>
              <w:t>Kepatuhan</w:t>
            </w:r>
          </w:p>
        </w:tc>
        <w:tc>
          <w:tcPr>
            <w:tcW w:type="dxa" w:w="6803"/>
          </w:tcPr>
          <w:p>
            <w:r>
              <w:t>Halaman Syarat &amp; Kebijakan Privasi; kepatuhan penggunaan wajah nyata (consent).</w:t>
            </w:r>
          </w:p>
        </w:tc>
      </w:tr>
    </w:tbl>
    <w:p/>
    <w:p>
      <w:pPr>
        <w:pStyle w:val="Heading1"/>
      </w:pPr>
      <w:r>
        <w:t>7. Batasan &amp; Asumsi</w:t>
      </w:r>
    </w:p>
    <w:p>
      <w:pPr>
        <w:pStyle w:val="ListBullet"/>
      </w:pPr>
      <w:r>
        <w:t>Render video memerlukan akun provider Seedance berbayar dan host gambar yang disetujui untuk image-to-video.</w:t>
      </w:r>
    </w:p>
    <w:p>
      <w:pPr>
        <w:pStyle w:val="ListBullet"/>
      </w:pPr>
      <w:r>
        <w:t>Publikasi LinkedIn &amp; Meta memerlukan kredensial aplikasi dari pengguna.</w:t>
      </w:r>
    </w:p>
    <w:p>
      <w:pPr>
        <w:pStyle w:val="ListBullet"/>
      </w:pPr>
      <w:r>
        <w:t>Pembayaran kredit saat ini simulasi (belum terhubung payment gateway).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