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6653" w:type="pct"/>
        <w:tblInd w:w="-342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6211"/>
        <w:gridCol w:w="811"/>
        <w:gridCol w:w="2338"/>
        <w:gridCol w:w="811"/>
        <w:gridCol w:w="2054"/>
        <w:gridCol w:w="3199"/>
      </w:tblGrid>
      <w:tr w:rsidR="006C0025" w:rsidRPr="003B782B" w14:paraId="0DC07025" w14:textId="77777777" w:rsidTr="00A34A66">
        <w:trPr>
          <w:gridAfter w:val="1"/>
          <w:wAfter w:w="1037" w:type="pct"/>
          <w:trHeight w:val="121"/>
        </w:trPr>
        <w:tc>
          <w:tcPr>
            <w:tcW w:w="2013" w:type="pct"/>
            <w:vMerge w:val="restart"/>
          </w:tcPr>
          <w:sdt>
            <w:sdtPr>
              <w:rPr>
                <w:color w:val="000000" w:themeColor="text1"/>
                <w:sz w:val="36"/>
              </w:rPr>
              <w:alias w:val="Title"/>
              <w:tag w:val=""/>
              <w:id w:val="-841541200"/>
              <w:placeholder>
                <w:docPart w:val="9E06BC015B33FA4FA4F06EA61BFB6E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4541B398" w14:textId="77777777" w:rsidR="00E66228" w:rsidRPr="00DE20D7" w:rsidRDefault="00E66228" w:rsidP="00175C07">
                <w:pPr>
                  <w:pStyle w:val="Title"/>
                  <w:tabs>
                    <w:tab w:val="left" w:pos="-288"/>
                  </w:tabs>
                  <w:ind w:left="-288" w:firstLine="288"/>
                  <w:jc w:val="both"/>
                  <w:rPr>
                    <w:color w:val="000000" w:themeColor="text1"/>
                    <w:sz w:val="86"/>
                  </w:rPr>
                </w:pPr>
                <w:r w:rsidRPr="00DE20D7">
                  <w:rPr>
                    <w:rFonts w:ascii="Arial Black" w:hAnsi="Arial Black"/>
                    <w:color w:val="000000" w:themeColor="text1"/>
                    <w:sz w:val="36"/>
                    <w:lang w:eastAsia="ja-JP"/>
                  </w:rPr>
                  <w:t>ARUN VARGHESE</w:t>
                </w:r>
              </w:p>
            </w:sdtContent>
          </w:sdt>
          <w:p w14:paraId="4A76ACC0" w14:textId="0688A018" w:rsidR="00E66228" w:rsidRPr="003B782B" w:rsidRDefault="003131AF" w:rsidP="006C0025">
            <w:pPr>
              <w:pStyle w:val="Subtitle"/>
              <w:tabs>
                <w:tab w:val="left" w:pos="0"/>
              </w:tabs>
              <w:rPr>
                <w:color w:val="000000" w:themeColor="text1"/>
              </w:rPr>
            </w:pPr>
            <w:sdt>
              <w:sdtPr>
                <w:rPr>
                  <w:b/>
                  <w:color w:val="6E6E6E" w:themeColor="accent1" w:themeShade="80"/>
                  <w:sz w:val="20"/>
                </w:rPr>
                <w:alias w:val="Subtitle"/>
                <w:tag w:val=""/>
                <w:id w:val="-1702467403"/>
                <w:placeholder>
                  <w:docPart w:val="C418D89099B28048AE46187F84C477C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>
                  <w:rPr>
                    <w:rFonts w:ascii="Arial Black" w:hAnsi="Arial Black"/>
                    <w:b/>
                    <w:color w:val="6E6E6E" w:themeColor="accent1" w:themeShade="80"/>
                    <w:sz w:val="20"/>
                    <w:lang w:eastAsia="ja-JP"/>
                  </w:rPr>
                  <w:t xml:space="preserve">SENIOR FULL STACK DEVELOPER </w:t>
                </w:r>
                <w:r w:rsidRPr="00F929CB">
                  <w:rPr>
                    <w:rFonts w:ascii="Calibri" w:hAnsi="Calibri"/>
                    <w:b/>
                    <w:color w:val="000000" w:themeColor="text1"/>
                    <w:sz w:val="24"/>
                    <w:lang w:eastAsia="ja-JP"/>
                  </w:rPr>
                  <w:t>–</w:t>
                </w:r>
                <w:r w:rsidRPr="0005128A">
                  <w:rPr>
                    <w:rFonts w:ascii="Arial Black" w:hAnsi="Arial Black"/>
                    <w:b/>
                    <w:color w:val="6E6E6E" w:themeColor="accent1" w:themeShade="80"/>
                    <w:sz w:val="20"/>
                    <w:lang w:eastAsia="ja-JP"/>
                  </w:rPr>
                  <w:t xml:space="preserve"> DALLAS, TX</w:t>
                </w:r>
              </w:sdtContent>
            </w:sdt>
          </w:p>
        </w:tc>
        <w:tc>
          <w:tcPr>
            <w:tcW w:w="1950" w:type="pct"/>
            <w:gridSpan w:val="4"/>
          </w:tcPr>
          <w:p w14:paraId="45CE131F" w14:textId="0B11DF3A" w:rsidR="00E66228" w:rsidRPr="001A428C" w:rsidRDefault="00E66228" w:rsidP="00175C07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</w:p>
        </w:tc>
      </w:tr>
      <w:tr w:rsidR="00A34A66" w:rsidRPr="003B782B" w14:paraId="05D6FC72" w14:textId="5E0FD700" w:rsidTr="00A34A66">
        <w:trPr>
          <w:trHeight w:val="706"/>
        </w:trPr>
        <w:tc>
          <w:tcPr>
            <w:tcW w:w="2013" w:type="pct"/>
            <w:vMerge/>
          </w:tcPr>
          <w:p w14:paraId="13738A34" w14:textId="77777777" w:rsidR="00E66228" w:rsidRPr="003B782B" w:rsidRDefault="00E66228" w:rsidP="00175C07">
            <w:pPr>
              <w:pStyle w:val="Subtitle"/>
              <w:tabs>
                <w:tab w:val="left" w:pos="0"/>
              </w:tabs>
              <w:rPr>
                <w:color w:val="000000" w:themeColor="text1"/>
              </w:rPr>
            </w:pPr>
          </w:p>
        </w:tc>
        <w:tc>
          <w:tcPr>
            <w:tcW w:w="263" w:type="pct"/>
          </w:tcPr>
          <w:p w14:paraId="13CA24FB" w14:textId="02C1DFAB" w:rsidR="00E66228" w:rsidRPr="001A428C" w:rsidRDefault="00E66228" w:rsidP="00A34A66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  <w:r w:rsidRPr="003B782B">
              <w:rPr>
                <w:rFonts w:ascii="Calibri" w:hAnsi="Calibri" w:cs="Arial"/>
                <w:b/>
                <w:color w:val="000000" w:themeColor="text1"/>
              </w:rPr>
              <w:t>E-Mail</w:t>
            </w:r>
            <w:r>
              <w:rPr>
                <w:rFonts w:ascii="Calibri" w:hAnsi="Calibri" w:cs="Arial"/>
                <w:color w:val="000000" w:themeColor="text1"/>
              </w:rPr>
              <w:br/>
            </w:r>
            <w:proofErr w:type="spellStart"/>
            <w:r w:rsidR="00A34A66">
              <w:rPr>
                <w:rFonts w:ascii="Calibri" w:hAnsi="Calibri" w:cs="Arial"/>
                <w:b/>
                <w:color w:val="000000" w:themeColor="text1"/>
              </w:rPr>
              <w:t>Github</w:t>
            </w:r>
            <w:proofErr w:type="spellEnd"/>
            <w:r>
              <w:rPr>
                <w:rFonts w:ascii="Calibri" w:hAnsi="Calibri" w:cs="Arial"/>
                <w:b/>
                <w:color w:val="000000" w:themeColor="text1"/>
                <w:sz w:val="8"/>
              </w:rPr>
              <w:br/>
            </w:r>
          </w:p>
        </w:tc>
        <w:tc>
          <w:tcPr>
            <w:tcW w:w="758" w:type="pct"/>
          </w:tcPr>
          <w:p w14:paraId="665B0FF1" w14:textId="14F5B310" w:rsidR="00E66228" w:rsidRPr="006C0025" w:rsidRDefault="00E66228" w:rsidP="00A34A66">
            <w:pPr>
              <w:pStyle w:val="ContactDetails"/>
              <w:tabs>
                <w:tab w:val="left" w:pos="-185"/>
              </w:tabs>
              <w:ind w:right="-66"/>
              <w:rPr>
                <w:rFonts w:ascii="Calibri" w:hAnsi="Calibri" w:cs="Arial"/>
                <w:b/>
                <w:color w:val="6E6E6E" w:themeColor="accent1" w:themeShade="80"/>
                <w:sz w:val="20"/>
              </w:rPr>
            </w:pPr>
            <w:proofErr w:type="gramStart"/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t>arunv4700@gmail.com</w:t>
            </w:r>
            <w:proofErr w:type="gramEnd"/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br/>
            </w:r>
            <w:r w:rsidR="00A34A66" w:rsidRPr="00600A67">
              <w:rPr>
                <w:rFonts w:ascii="Calibri" w:hAnsi="Calibri" w:cs="Arial"/>
                <w:b/>
                <w:color w:val="6E6E6E" w:themeColor="accent1" w:themeShade="80"/>
                <w:szCs w:val="16"/>
              </w:rPr>
              <w:t>https://github.com/vararun</w:t>
            </w:r>
            <w:r w:rsidR="00A34A66" w:rsidRPr="006C0025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br/>
            </w:r>
          </w:p>
        </w:tc>
        <w:tc>
          <w:tcPr>
            <w:tcW w:w="263" w:type="pct"/>
          </w:tcPr>
          <w:p w14:paraId="4E7F70AF" w14:textId="2CB93553" w:rsidR="00E66228" w:rsidRPr="0005128A" w:rsidRDefault="00A34A66" w:rsidP="00A34A66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color w:val="6E6E6E" w:themeColor="accent1" w:themeShade="80"/>
                <w:sz w:val="20"/>
              </w:rPr>
            </w:pPr>
            <w:r>
              <w:rPr>
                <w:rFonts w:ascii="Calibri" w:hAnsi="Calibri" w:cs="Arial"/>
                <w:b/>
                <w:color w:val="000000" w:themeColor="text1"/>
              </w:rPr>
              <w:t>Phone</w:t>
            </w:r>
            <w:r w:rsidR="00E66228">
              <w:rPr>
                <w:rFonts w:ascii="Calibri" w:hAnsi="Calibri" w:cs="Arial"/>
                <w:b/>
                <w:color w:val="000000" w:themeColor="text1"/>
              </w:rPr>
              <w:br/>
            </w:r>
            <w:r>
              <w:rPr>
                <w:rFonts w:ascii="Calibri" w:hAnsi="Calibri" w:cs="Arial"/>
                <w:b/>
                <w:color w:val="000000" w:themeColor="text1"/>
              </w:rPr>
              <w:t>Website</w:t>
            </w:r>
          </w:p>
        </w:tc>
        <w:tc>
          <w:tcPr>
            <w:tcW w:w="666" w:type="pct"/>
          </w:tcPr>
          <w:p w14:paraId="5289A6F6" w14:textId="469EB173" w:rsidR="00E66228" w:rsidRPr="00600A67" w:rsidRDefault="00A34A66" w:rsidP="00A34A66">
            <w:pPr>
              <w:pStyle w:val="ContactDetails"/>
              <w:tabs>
                <w:tab w:val="left" w:pos="0"/>
              </w:tabs>
              <w:ind w:right="-66"/>
              <w:rPr>
                <w:rFonts w:ascii="Calibri" w:hAnsi="Calibri" w:cs="Arial"/>
                <w:b/>
                <w:color w:val="6E6E6E" w:themeColor="accent1" w:themeShade="80"/>
                <w:szCs w:val="16"/>
              </w:rPr>
            </w:pPr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t>(469) 777-06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7</w:t>
            </w:r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t>5</w:t>
            </w:r>
            <w:r w:rsidR="00E66228" w:rsidRPr="00600A67">
              <w:rPr>
                <w:rFonts w:ascii="Calibri" w:hAnsi="Calibri" w:cs="Arial"/>
                <w:b/>
                <w:color w:val="6E6E6E" w:themeColor="accent1" w:themeShade="80"/>
                <w:szCs w:val="16"/>
              </w:rPr>
              <w:br/>
            </w:r>
            <w:r w:rsidRPr="00600A67">
              <w:rPr>
                <w:rFonts w:ascii="Calibri" w:hAnsi="Calibri" w:cs="Arial"/>
                <w:b/>
                <w:color w:val="6E6E6E" w:themeColor="accent1" w:themeShade="80"/>
                <w:szCs w:val="16"/>
              </w:rPr>
              <w:t>http:/</w:t>
            </w:r>
            <w:bookmarkStart w:id="0" w:name="_GoBack"/>
            <w:bookmarkEnd w:id="0"/>
            <w:r w:rsidRPr="00600A67">
              <w:rPr>
                <w:rFonts w:ascii="Calibri" w:hAnsi="Calibri" w:cs="Arial"/>
                <w:b/>
                <w:color w:val="6E6E6E" w:themeColor="accent1" w:themeShade="80"/>
                <w:szCs w:val="16"/>
              </w:rPr>
              <w:t>/avarghese.me</w:t>
            </w:r>
            <w:r w:rsidRPr="006C0025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</w:tc>
        <w:tc>
          <w:tcPr>
            <w:tcW w:w="1037" w:type="pct"/>
          </w:tcPr>
          <w:p w14:paraId="20B8131D" w14:textId="3C8EA083" w:rsidR="00E66228" w:rsidRPr="003B782B" w:rsidRDefault="00E66228" w:rsidP="00175C07">
            <w:pPr>
              <w:rPr>
                <w:color w:val="000000" w:themeColor="text1"/>
              </w:rPr>
            </w:pPr>
            <w:proofErr w:type="gramStart"/>
            <w:r w:rsidRPr="005836AA">
              <w:rPr>
                <w:rFonts w:ascii="Calibri" w:hAnsi="Calibri" w:cs="Arial"/>
                <w:color w:val="6E6E6E" w:themeColor="accent1" w:themeShade="80"/>
              </w:rPr>
              <w:t>arunv4700@gmail.com</w:t>
            </w:r>
            <w:proofErr w:type="gramEnd"/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(469) 777-065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5836AA">
              <w:rPr>
                <w:rFonts w:ascii="Calibri" w:hAnsi="Calibri" w:cs="Arial"/>
                <w:color w:val="6E6E6E" w:themeColor="accent1" w:themeShade="80"/>
              </w:rPr>
              <w:t>http://avarghese.me</w:t>
            </w:r>
            <w:r>
              <w:rPr>
                <w:rFonts w:ascii="Calibri" w:hAnsi="Calibri" w:cs="Arial"/>
                <w:color w:val="6E6E6E" w:themeColor="accent1" w:themeShade="80"/>
              </w:rPr>
              <w:br/>
            </w:r>
            <w:r w:rsidRPr="001A428C">
              <w:rPr>
                <w:rFonts w:ascii="Calibri" w:hAnsi="Calibri" w:cs="Arial"/>
                <w:color w:val="6E6E6E" w:themeColor="accent1" w:themeShade="80"/>
              </w:rPr>
              <w:t>/vararun</w:t>
            </w:r>
          </w:p>
        </w:tc>
      </w:tr>
    </w:tbl>
    <w:p w14:paraId="48A8988A" w14:textId="77777777" w:rsidR="0055491E" w:rsidRPr="003B782B" w:rsidRDefault="0055491E" w:rsidP="00175C07">
      <w:pPr>
        <w:pStyle w:val="NoSpacing"/>
        <w:tabs>
          <w:tab w:val="left" w:pos="0"/>
        </w:tabs>
        <w:rPr>
          <w:color w:val="000000" w:themeColor="text1"/>
        </w:rPr>
      </w:pPr>
      <w:bookmarkStart w:id="1" w:name="_Toc261004492"/>
    </w:p>
    <w:tbl>
      <w:tblPr>
        <w:tblW w:w="5241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62"/>
        <w:gridCol w:w="277"/>
        <w:gridCol w:w="4212"/>
      </w:tblGrid>
      <w:tr w:rsidR="00BB2407" w:rsidRPr="003B782B" w14:paraId="0F4CD415" w14:textId="77777777" w:rsidTr="006A3863">
        <w:trPr>
          <w:trHeight w:val="13630"/>
        </w:trPr>
        <w:tc>
          <w:tcPr>
            <w:tcW w:w="3153" w:type="pct"/>
          </w:tcPr>
          <w:p w14:paraId="06F0B57C" w14:textId="43501911" w:rsidR="0055491E" w:rsidRPr="00D834E5" w:rsidRDefault="00D4272F" w:rsidP="00175C07">
            <w:pPr>
              <w:pStyle w:val="Heading1"/>
              <w:tabs>
                <w:tab w:val="left" w:pos="0"/>
              </w:tabs>
              <w:spacing w:line="240" w:lineRule="auto"/>
              <w:ind w:right="450"/>
              <w:rPr>
                <w:rFonts w:ascii="Arial Black" w:hAnsi="Arial Black"/>
                <w:color w:val="000000" w:themeColor="text1"/>
                <w:sz w:val="24"/>
              </w:rPr>
            </w:pPr>
            <w:bookmarkStart w:id="2" w:name="_Toc261004494"/>
            <w:r w:rsidRPr="00D834E5">
              <w:rPr>
                <w:rFonts w:ascii="Arial Black" w:hAnsi="Arial Black"/>
                <w:color w:val="000000" w:themeColor="text1"/>
                <w:sz w:val="24"/>
              </w:rPr>
              <w:t>OVERVIEW</w:t>
            </w:r>
          </w:p>
          <w:p w14:paraId="5B6F173C" w14:textId="15748250" w:rsidR="0055491E" w:rsidRPr="007D5048" w:rsidRDefault="00E842B4" w:rsidP="00175C07">
            <w:pPr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D5048">
              <w:rPr>
                <w:rFonts w:ascii="Calibri" w:eastAsia="Times New Roman" w:hAnsi="Calibri" w:cs="Times New Roman"/>
                <w:color w:val="6E6E6E" w:themeColor="accent1" w:themeShade="80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24EC6290" w:rsidR="0055491E" w:rsidRPr="00D834E5" w:rsidRDefault="00D4272F" w:rsidP="00175C07">
            <w:pPr>
              <w:pStyle w:val="Heading1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HIGHLIGHTS</w:t>
            </w:r>
          </w:p>
          <w:p w14:paraId="3A548A17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6+ years of java development experience using agile methodology</w:t>
            </w:r>
          </w:p>
          <w:p w14:paraId="58425C36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build complex solutions on time while working with offsite teams</w:t>
            </w:r>
          </w:p>
          <w:p w14:paraId="7CA2B65E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Strong technical and interactive communication skills</w:t>
            </w:r>
            <w:r w:rsidR="00187B33"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, e</w:t>
            </w: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Client-focused, interested in working with technology to solve business problems</w:t>
            </w:r>
          </w:p>
          <w:p w14:paraId="0316D265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Quick learner and exceptionally hardworking at every task pursued</w:t>
            </w:r>
          </w:p>
          <w:p w14:paraId="1D9220FE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668315BF" w14:textId="77777777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Experienced with working on distributed and N-Tier architecture</w:t>
            </w:r>
          </w:p>
          <w:p w14:paraId="036B3171" w14:textId="77777777" w:rsidR="00D834E5" w:rsidRPr="0074437E" w:rsidRDefault="00D834E5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74437E" w:rsidRDefault="00DD25C0" w:rsidP="00175C07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719CC7F3" w:rsidR="0055491E" w:rsidRPr="00D834E5" w:rsidRDefault="00706017" w:rsidP="00175C07">
            <w:pPr>
              <w:pStyle w:val="Heading1"/>
              <w:tabs>
                <w:tab w:val="left" w:pos="0"/>
                <w:tab w:val="left" w:pos="216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EXPERIENCE</w:t>
            </w:r>
          </w:p>
          <w:p w14:paraId="048FAEDE" w14:textId="0849C230" w:rsidR="005C21B8" w:rsidRPr="003B782B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 xml:space="preserve">Senior </w:t>
            </w:r>
            <w:r w:rsidRPr="003B782B">
              <w:rPr>
                <w:rFonts w:ascii="Arial Black" w:hAnsi="Arial Black"/>
                <w:color w:val="000000" w:themeColor="text1"/>
              </w:rPr>
              <w:t>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3B782B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Spireon, Inc. – Irving, Texas</w:t>
            </w:r>
          </w:p>
          <w:p w14:paraId="45B99BCE" w14:textId="2C87CF38" w:rsidR="005C21B8" w:rsidRPr="001A428C" w:rsidRDefault="00CE65EF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27B28FF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                            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      </w:t>
            </w:r>
            <w:r w:rsidR="00EB2BA0">
              <w:rPr>
                <w:rFonts w:ascii="Calibri" w:hAnsi="Calibri"/>
                <w:color w:val="000000" w:themeColor="text1"/>
              </w:rPr>
              <w:t xml:space="preserve">        </w:t>
            </w:r>
            <w:r w:rsidR="005C21B8">
              <w:rPr>
                <w:rFonts w:ascii="Calibri" w:hAnsi="Calibri"/>
                <w:color w:val="000000" w:themeColor="text1"/>
              </w:rPr>
              <w:t xml:space="preserve">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Spireon, Inc. – Irving, Texas</w:t>
            </w:r>
          </w:p>
          <w:p w14:paraId="64793D34" w14:textId="6B636571" w:rsidR="00706017" w:rsidRPr="001A428C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ed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on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457CF25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Software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                              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           </w:t>
            </w:r>
            <w:r w:rsidR="00EB2BA0">
              <w:rPr>
                <w:rFonts w:ascii="Calibri" w:hAnsi="Calibri"/>
                <w:color w:val="000000" w:themeColor="text1"/>
              </w:rPr>
              <w:t xml:space="preserve">    </w:t>
            </w:r>
            <w:r w:rsidR="00CE4A83">
              <w:rPr>
                <w:rFonts w:ascii="Calibri" w:hAnsi="Calibri"/>
                <w:color w:val="000000" w:themeColor="text1"/>
              </w:rPr>
              <w:t xml:space="preserve">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3B782B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3B782B">
              <w:rPr>
                <w:rFonts w:ascii="Calibri" w:hAnsi="Calibri"/>
                <w:b/>
                <w:color w:val="000000" w:themeColor="text1"/>
              </w:rPr>
              <w:t>Fidelity Investments – Westlake, Texas</w:t>
            </w:r>
          </w:p>
          <w:p w14:paraId="5D2B0E89" w14:textId="74CF0F29" w:rsidR="00706017" w:rsidRPr="001A428C" w:rsidRDefault="0070601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40E1272" w14:textId="5CA6AABE" w:rsidR="00BB2407" w:rsidRPr="00D834E5" w:rsidRDefault="001C2CA2" w:rsidP="00175C07">
            <w:pPr>
              <w:pStyle w:val="Heading1"/>
              <w:tabs>
                <w:tab w:val="left" w:pos="0"/>
                <w:tab w:val="left" w:pos="216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t>SKILLS</w:t>
            </w:r>
          </w:p>
          <w:bookmarkEnd w:id="2"/>
          <w:p w14:paraId="7BB6CF01" w14:textId="4128CEEF" w:rsidR="00493309" w:rsidRDefault="00493309" w:rsidP="00493309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Operating Systems</w:t>
            </w:r>
          </w:p>
          <w:p w14:paraId="2F305539" w14:textId="305249E1" w:rsidR="00493309" w:rsidRDefault="00493309" w:rsidP="00493309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Windows, Linux</w:t>
            </w:r>
          </w:p>
          <w:p w14:paraId="3ADF0933" w14:textId="4B9D5CEE" w:rsidR="00BB2407" w:rsidRDefault="001C2CA2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Languages</w:t>
            </w:r>
          </w:p>
          <w:p w14:paraId="00F12859" w14:textId="317939CE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</w:p>
          <w:p w14:paraId="0D188469" w14:textId="002D31A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Frameworks</w:t>
            </w:r>
          </w:p>
          <w:p w14:paraId="009C57DC" w14:textId="703DD329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SAFe</w:t>
            </w:r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Front End</w:t>
            </w:r>
          </w:p>
          <w:p w14:paraId="48DB85CB" w14:textId="74749269" w:rsid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</w:p>
          <w:p w14:paraId="28A8873A" w14:textId="20EDC1AC" w:rsidR="001C2CA2" w:rsidRDefault="00600A67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Databas</w:t>
            </w:r>
            <w:r w:rsidR="00772D0A">
              <w:rPr>
                <w:rFonts w:ascii="Calibri" w:hAnsi="Calibri"/>
                <w:b/>
                <w:color w:val="000000" w:themeColor="text1"/>
              </w:rPr>
              <w:t>es</w:t>
            </w:r>
          </w:p>
          <w:p w14:paraId="0308AE6C" w14:textId="4E1868EB" w:rsidR="001C2CA2" w:rsidRPr="001C2CA2" w:rsidRDefault="00772D0A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027D0919" w14:textId="0BA85386" w:rsidR="00175C07" w:rsidRDefault="0019485D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Testing</w:t>
            </w:r>
          </w:p>
          <w:p w14:paraId="11D2C2E0" w14:textId="1E2F3130" w:rsidR="00175C07" w:rsidRPr="001C2CA2" w:rsidRDefault="0019485D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Firebug,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473FEDAD" w14:textId="7777777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Source Control</w:t>
            </w:r>
          </w:p>
          <w:p w14:paraId="624B0060" w14:textId="75130A77" w:rsidR="00D84826" w:rsidRDefault="00D84826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235DF47D" w14:textId="59AAD4E9" w:rsidR="00B92BDC" w:rsidRDefault="00B92BDC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IDEs</w:t>
            </w:r>
          </w:p>
          <w:p w14:paraId="09B6C27E" w14:textId="0E3B15A9" w:rsidR="00B92BDC" w:rsidRPr="00D84826" w:rsidRDefault="00BE6505" w:rsidP="00D84826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SpringSource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Sublime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BE6505">
              <w:rPr>
                <w:rFonts w:ascii="Calibri" w:hAnsi="Calibri"/>
                <w:color w:val="6E6E6E" w:themeColor="accent1" w:themeShade="80"/>
                <w:sz w:val="16"/>
              </w:rPr>
              <w:t>Visual Studio Code</w:t>
            </w:r>
          </w:p>
          <w:p w14:paraId="4E8804AB" w14:textId="5860010F" w:rsidR="0026113B" w:rsidRDefault="00467E82" w:rsidP="0019485D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Tools</w:t>
            </w:r>
          </w:p>
          <w:p w14:paraId="349D0007" w14:textId="1E32AC38" w:rsidR="00BE6505" w:rsidRPr="003B782B" w:rsidRDefault="00467E82" w:rsidP="0019485D">
            <w:pPr>
              <w:pStyle w:val="BlockText"/>
              <w:tabs>
                <w:tab w:val="left" w:pos="0"/>
              </w:tabs>
              <w:spacing w:line="240" w:lineRule="auto"/>
              <w:rPr>
                <w:bCs/>
                <w:color w:val="000000" w:themeColor="text1"/>
                <w:sz w:val="28"/>
                <w:szCs w:val="28"/>
              </w:rPr>
            </w:pP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HP Service Manager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MS PowerPoint/Word/Excel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WinSCP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Putty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Logic Monitor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467E82"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</w:p>
        </w:tc>
        <w:tc>
          <w:tcPr>
            <w:tcW w:w="114" w:type="pct"/>
          </w:tcPr>
          <w:p w14:paraId="0616E650" w14:textId="77777777" w:rsidR="0026113B" w:rsidRPr="003B782B" w:rsidRDefault="0026113B" w:rsidP="00175C07">
            <w:pPr>
              <w:tabs>
                <w:tab w:val="left" w:pos="0"/>
              </w:tabs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733" w:type="pct"/>
          </w:tcPr>
          <w:p w14:paraId="5189D9A5" w14:textId="46FAF7D3" w:rsidR="00B75A1C" w:rsidRPr="00D834E5" w:rsidRDefault="00B75A1C" w:rsidP="00175C07">
            <w:pPr>
              <w:pStyle w:val="Heading2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OPEN SOURCE</w:t>
            </w:r>
          </w:p>
          <w:p w14:paraId="30683E7A" w14:textId="150CF160" w:rsidR="00B75A1C" w:rsidRPr="003B782B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 w:rsidRPr="003B782B">
              <w:rPr>
                <w:rFonts w:ascii="Arial Black" w:hAnsi="Arial Black"/>
                <w:color w:val="000000" w:themeColor="text1"/>
              </w:rPr>
              <w:t>Photo Tiles</w:t>
            </w:r>
            <w:r w:rsidRPr="003B782B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3B782B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>
              <w:rPr>
                <w:rFonts w:ascii="Arial Black" w:hAnsi="Arial Black"/>
                <w:color w:val="000000" w:themeColor="text1"/>
              </w:rPr>
              <w:t>Car Dashboard</w:t>
            </w:r>
          </w:p>
          <w:p w14:paraId="4DBC733B" w14:textId="70D06D6A" w:rsidR="00B75A1C" w:rsidRPr="001A428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3B782B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  <w:r>
              <w:rPr>
                <w:rFonts w:ascii="Arial Black" w:hAnsi="Arial Black"/>
                <w:color w:val="000000" w:themeColor="text1"/>
              </w:rPr>
              <w:t>Resume Builder</w:t>
            </w:r>
          </w:p>
          <w:p w14:paraId="12A36AC6" w14:textId="3664B9B6" w:rsidR="00BE2FCC" w:rsidRPr="001A428C" w:rsidRDefault="00BE2FCC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77777777" w:rsidR="00D4272F" w:rsidRPr="00D834E5" w:rsidRDefault="00D4272F" w:rsidP="00175C07">
            <w:pPr>
              <w:pStyle w:val="Heading2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D834E5">
              <w:rPr>
                <w:rFonts w:ascii="Arial Black" w:hAnsi="Arial Black"/>
                <w:color w:val="000000" w:themeColor="text1"/>
                <w:sz w:val="24"/>
              </w:rPr>
              <w:t>PROJECTS</w:t>
            </w:r>
          </w:p>
          <w:p w14:paraId="13C1B3C9" w14:textId="58704993" w:rsidR="00D4272F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Arial Black" w:hAnsi="Arial Black"/>
                <w:color w:val="000000" w:themeColor="text1"/>
              </w:rPr>
              <w:t>Environment Dashboard</w:t>
            </w:r>
            <w:r w:rsidR="00D4272F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66DBC192" w14:textId="133CD241" w:rsidR="00706017" w:rsidRPr="001A428C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3B782B" w:rsidRDefault="007D777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>
              <w:rPr>
                <w:rFonts w:ascii="Arial Black" w:hAnsi="Arial Black"/>
                <w:color w:val="000000" w:themeColor="text1"/>
              </w:rPr>
              <w:t>Nspire</w:t>
            </w:r>
            <w:proofErr w:type="spellEnd"/>
            <w:r>
              <w:rPr>
                <w:rFonts w:ascii="Arial Black" w:hAnsi="Arial Black"/>
                <w:color w:val="000000" w:themeColor="text1"/>
              </w:rPr>
              <w:t xml:space="preserve"> Platform</w:t>
            </w:r>
          </w:p>
          <w:p w14:paraId="5CCB7480" w14:textId="36041B0E" w:rsidR="007D7774" w:rsidRPr="001A428C" w:rsidRDefault="005460A0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proofErr w:type="spellStart"/>
            <w:r>
              <w:rPr>
                <w:rFonts w:ascii="Arial Black" w:hAnsi="Arial Black"/>
                <w:color w:val="000000" w:themeColor="text1"/>
              </w:rPr>
              <w:t>FundRef</w:t>
            </w:r>
            <w:proofErr w:type="spellEnd"/>
            <w:r w:rsidR="00706017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50588CEE" w14:textId="337DCF7B" w:rsidR="00706017" w:rsidRPr="001A428C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1E4DBDC7" w:rsidR="00706017" w:rsidRPr="003B782B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000000" w:themeColor="text1"/>
              </w:rPr>
            </w:pPr>
            <w:r w:rsidRPr="00D32C04">
              <w:rPr>
                <w:rFonts w:ascii="Arial Black" w:hAnsi="Arial Black"/>
                <w:color w:val="000000" w:themeColor="text1"/>
              </w:rPr>
              <w:t>DAL SDS - Data Access Layer Shared Data Services</w:t>
            </w:r>
            <w:r w:rsidR="00706017" w:rsidRPr="003B782B">
              <w:rPr>
                <w:rFonts w:ascii="Arial Black" w:hAnsi="Arial Black"/>
                <w:color w:val="000000" w:themeColor="text1"/>
              </w:rPr>
              <w:t xml:space="preserve"> </w:t>
            </w:r>
          </w:p>
          <w:p w14:paraId="5978E98C" w14:textId="5B7544CE" w:rsidR="00D32C04" w:rsidRPr="0048460F" w:rsidRDefault="00D32C04" w:rsidP="00175C07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598FC773" w:rsidR="0048460F" w:rsidRDefault="0048460F" w:rsidP="0021100D">
            <w:pPr>
              <w:pStyle w:val="Heading2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 w:rsidRPr="0048460F">
              <w:rPr>
                <w:rFonts w:ascii="Arial Black" w:hAnsi="Arial Black"/>
                <w:color w:val="000000" w:themeColor="text1"/>
                <w:sz w:val="24"/>
              </w:rPr>
              <w:t>ACHIEVEMENTS</w:t>
            </w:r>
          </w:p>
          <w:p w14:paraId="57EB7731" w14:textId="685A6C21" w:rsidR="0048460F" w:rsidRDefault="0048460F" w:rsidP="0021100D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  <w:r w:rsidRPr="0048460F">
              <w:rPr>
                <w:rFonts w:ascii="Arial Black" w:hAnsi="Arial Black"/>
                <w:color w:val="000000" w:themeColor="text1"/>
              </w:rPr>
              <w:t>US Patent 9491178 B2</w:t>
            </w:r>
          </w:p>
          <w:p w14:paraId="0EEEEB79" w14:textId="7DC7782E" w:rsidR="0048460F" w:rsidRPr="0048460F" w:rsidRDefault="0048460F" w:rsidP="0021100D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  <w:sz w:val="16"/>
              </w:rPr>
            </w:pPr>
            <w:r w:rsidRPr="0048460F">
              <w:rPr>
                <w:rFonts w:ascii="Arial Black" w:hAnsi="Arial Black"/>
                <w:color w:val="000000" w:themeColor="text1"/>
                <w:sz w:val="16"/>
              </w:rPr>
              <w:t>Identifying a measure of online security</w:t>
            </w:r>
          </w:p>
          <w:p w14:paraId="45209DA6" w14:textId="01815AEE" w:rsidR="0048460F" w:rsidRPr="0048460F" w:rsidRDefault="0048460F" w:rsidP="0021100D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48460F">
              <w:rPr>
                <w:rFonts w:ascii="Calibri" w:hAnsi="Calibri"/>
                <w:color w:val="6E6E6E" w:themeColor="accent1" w:themeShade="80"/>
                <w:sz w:val="14"/>
              </w:rPr>
      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accessing resources over a computer network.</w:t>
            </w:r>
            <w:r w:rsidRPr="0048460F">
              <w:rPr>
                <w:rFonts w:ascii="Arial Black" w:hAnsi="Arial Black"/>
                <w:color w:val="6E6E6E" w:themeColor="accent1" w:themeShade="80"/>
                <w:sz w:val="18"/>
              </w:rPr>
              <w:t xml:space="preserve"> </w:t>
            </w:r>
          </w:p>
        </w:tc>
      </w:tr>
      <w:bookmarkEnd w:id="1"/>
    </w:tbl>
    <w:p w14:paraId="1170D6E4" w14:textId="02BD29E1" w:rsidR="00416259" w:rsidRPr="003B782B" w:rsidRDefault="00416259" w:rsidP="0068602A">
      <w:pPr>
        <w:tabs>
          <w:tab w:val="left" w:pos="0"/>
        </w:tabs>
        <w:rPr>
          <w:color w:val="000000" w:themeColor="text1"/>
        </w:rPr>
      </w:pPr>
    </w:p>
    <w:sectPr w:rsidR="00416259" w:rsidRPr="003B782B" w:rsidSect="00BC0EEB"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B92BDC" w:rsidRDefault="00B92BDC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B92BDC" w:rsidRDefault="00B9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B92BDC" w:rsidRDefault="00B92BDC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B92BDC" w:rsidRDefault="00B9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D020C"/>
    <w:rsid w:val="00112799"/>
    <w:rsid w:val="00140619"/>
    <w:rsid w:val="00165340"/>
    <w:rsid w:val="00175C07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F22EB"/>
    <w:rsid w:val="00202EFF"/>
    <w:rsid w:val="0021100D"/>
    <w:rsid w:val="00212D7A"/>
    <w:rsid w:val="0026113B"/>
    <w:rsid w:val="002D0663"/>
    <w:rsid w:val="003131AF"/>
    <w:rsid w:val="00327E61"/>
    <w:rsid w:val="003B782B"/>
    <w:rsid w:val="003D5E84"/>
    <w:rsid w:val="003E7FA6"/>
    <w:rsid w:val="003F07BB"/>
    <w:rsid w:val="00416259"/>
    <w:rsid w:val="0046693D"/>
    <w:rsid w:val="00467E82"/>
    <w:rsid w:val="0048460F"/>
    <w:rsid w:val="00493309"/>
    <w:rsid w:val="004A6397"/>
    <w:rsid w:val="004A6F10"/>
    <w:rsid w:val="00542D43"/>
    <w:rsid w:val="005460A0"/>
    <w:rsid w:val="0055491E"/>
    <w:rsid w:val="005836AA"/>
    <w:rsid w:val="005B5890"/>
    <w:rsid w:val="005C21B8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C0025"/>
    <w:rsid w:val="00706017"/>
    <w:rsid w:val="0072397C"/>
    <w:rsid w:val="007333CD"/>
    <w:rsid w:val="0074437E"/>
    <w:rsid w:val="00772D0A"/>
    <w:rsid w:val="007D172C"/>
    <w:rsid w:val="007D2D88"/>
    <w:rsid w:val="007D32E4"/>
    <w:rsid w:val="007D5048"/>
    <w:rsid w:val="007D7774"/>
    <w:rsid w:val="00840102"/>
    <w:rsid w:val="00861851"/>
    <w:rsid w:val="008826FB"/>
    <w:rsid w:val="008C1433"/>
    <w:rsid w:val="008C2A28"/>
    <w:rsid w:val="008C4950"/>
    <w:rsid w:val="008C78D5"/>
    <w:rsid w:val="008E648A"/>
    <w:rsid w:val="0092271A"/>
    <w:rsid w:val="00935BA7"/>
    <w:rsid w:val="00950D64"/>
    <w:rsid w:val="009763B8"/>
    <w:rsid w:val="00982BE2"/>
    <w:rsid w:val="009B2D42"/>
    <w:rsid w:val="009F709B"/>
    <w:rsid w:val="00A34A66"/>
    <w:rsid w:val="00A64B4A"/>
    <w:rsid w:val="00AB19BD"/>
    <w:rsid w:val="00AD5674"/>
    <w:rsid w:val="00B14C86"/>
    <w:rsid w:val="00B276A2"/>
    <w:rsid w:val="00B5254B"/>
    <w:rsid w:val="00B5585A"/>
    <w:rsid w:val="00B75A1C"/>
    <w:rsid w:val="00B92BDC"/>
    <w:rsid w:val="00BB2407"/>
    <w:rsid w:val="00BC0EEB"/>
    <w:rsid w:val="00BC3FFD"/>
    <w:rsid w:val="00BE2FCC"/>
    <w:rsid w:val="00BE6505"/>
    <w:rsid w:val="00BF7C39"/>
    <w:rsid w:val="00C11474"/>
    <w:rsid w:val="00C44CAD"/>
    <w:rsid w:val="00C63BDD"/>
    <w:rsid w:val="00C70F19"/>
    <w:rsid w:val="00C9751E"/>
    <w:rsid w:val="00CC5AD7"/>
    <w:rsid w:val="00CE1768"/>
    <w:rsid w:val="00CE4A83"/>
    <w:rsid w:val="00CE65EF"/>
    <w:rsid w:val="00CF7BFE"/>
    <w:rsid w:val="00D02E73"/>
    <w:rsid w:val="00D317C7"/>
    <w:rsid w:val="00D32C04"/>
    <w:rsid w:val="00D40758"/>
    <w:rsid w:val="00D407E0"/>
    <w:rsid w:val="00D40F2F"/>
    <w:rsid w:val="00D4272F"/>
    <w:rsid w:val="00D64711"/>
    <w:rsid w:val="00D834E5"/>
    <w:rsid w:val="00D84826"/>
    <w:rsid w:val="00DA16B0"/>
    <w:rsid w:val="00DD25C0"/>
    <w:rsid w:val="00DD59BA"/>
    <w:rsid w:val="00DE20D7"/>
    <w:rsid w:val="00DF5EE9"/>
    <w:rsid w:val="00E35213"/>
    <w:rsid w:val="00E66228"/>
    <w:rsid w:val="00E842B4"/>
    <w:rsid w:val="00E84E02"/>
    <w:rsid w:val="00E904AF"/>
    <w:rsid w:val="00EB13A0"/>
    <w:rsid w:val="00EB2BA0"/>
    <w:rsid w:val="00EC5307"/>
    <w:rsid w:val="00EC57D1"/>
    <w:rsid w:val="00F36BAE"/>
    <w:rsid w:val="00F445ED"/>
    <w:rsid w:val="00F73F39"/>
    <w:rsid w:val="00F90951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6BC015B33FA4FA4F06EA61BFB6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A65E-EA47-354D-980D-B0B97B767C70}"/>
      </w:docPartPr>
      <w:docPartBody>
        <w:p w:rsidR="007C68CD" w:rsidRDefault="00F44974" w:rsidP="00F44974">
          <w:pPr>
            <w:pStyle w:val="9E06BC015B33FA4FA4F06EA61BFB6E74"/>
          </w:pPr>
          <w:r>
            <w:t>CS200</w:t>
          </w:r>
        </w:p>
      </w:docPartBody>
    </w:docPart>
    <w:docPart>
      <w:docPartPr>
        <w:name w:val="C418D89099B28048AE46187F84C4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8B755-335B-4847-A592-37A98321DA82}"/>
      </w:docPartPr>
      <w:docPartBody>
        <w:p w:rsidR="007C68CD" w:rsidRDefault="00F44974" w:rsidP="00F44974">
          <w:pPr>
            <w:pStyle w:val="C418D89099B28048AE46187F84C477C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7C68CD"/>
    <w:rsid w:val="00B80C29"/>
    <w:rsid w:val="00F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791</Words>
  <Characters>4742</Characters>
  <Application>Microsoft Macintosh Word</Application>
  <DocSecurity>0</DocSecurity>
  <Lines>206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VARGHESE</dc:title>
  <dc:subject>SENIOR FULL STACK DEVELOPER – DALLAS, TX</dc:subject>
  <dc:creator>Spireon</dc:creator>
  <cp:keywords/>
  <dc:description/>
  <cp:lastModifiedBy>Spireon</cp:lastModifiedBy>
  <cp:revision>3</cp:revision>
  <cp:lastPrinted>2017-04-07T01:48:00Z</cp:lastPrinted>
  <dcterms:created xsi:type="dcterms:W3CDTF">2017-04-07T01:48:00Z</dcterms:created>
  <dcterms:modified xsi:type="dcterms:W3CDTF">2017-04-07T01:49:00Z</dcterms:modified>
  <cp:category/>
</cp:coreProperties>
</file>