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bookmarkStart w:colFirst="0" w:colLast="0" w:name="_ujyydtxko0j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co6wi0kk8tm8">
            <w:r w:rsidDel="00000000" w:rsidR="00000000" w:rsidRPr="00000000">
              <w:rPr>
                <w:color w:val="1155cc"/>
                <w:u w:val="single"/>
                <w:rtl w:val="0"/>
              </w:rPr>
              <w:t xml:space="preserve">Questionnaire</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oiz5u6lswtoz">
            <w:r w:rsidDel="00000000" w:rsidR="00000000" w:rsidRPr="00000000">
              <w:rPr>
                <w:color w:val="1155cc"/>
                <w:u w:val="single"/>
                <w:rtl w:val="0"/>
              </w:rPr>
              <w:t xml:space="preserve">User persona</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dvn7v9n49smi">
            <w:r w:rsidDel="00000000" w:rsidR="00000000" w:rsidRPr="00000000">
              <w:rPr>
                <w:color w:val="1155cc"/>
                <w:u w:val="single"/>
                <w:rtl w:val="0"/>
              </w:rPr>
              <w:t xml:space="preserve">UCD principles used</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l0lawumx98wm">
            <w:r w:rsidDel="00000000" w:rsidR="00000000" w:rsidRPr="00000000">
              <w:rPr>
                <w:color w:val="1155cc"/>
                <w:u w:val="single"/>
                <w:rtl w:val="0"/>
              </w:rPr>
              <w:t xml:space="preserve">Make Designs Unique to User Needs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v9xfpdwolgzs">
            <w:r w:rsidDel="00000000" w:rsidR="00000000" w:rsidRPr="00000000">
              <w:rPr>
                <w:color w:val="1155cc"/>
                <w:u w:val="single"/>
                <w:rtl w:val="0"/>
              </w:rPr>
              <w:t xml:space="preserve">Keeping It Consistent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pmpwrkxnp5xx">
            <w:r w:rsidDel="00000000" w:rsidR="00000000" w:rsidRPr="00000000">
              <w:rPr>
                <w:color w:val="1155cc"/>
                <w:u w:val="single"/>
                <w:rtl w:val="0"/>
              </w:rPr>
              <w:t xml:space="preserve">Utilize Plain Language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twjo75998w5s">
            <w:r w:rsidDel="00000000" w:rsidR="00000000" w:rsidRPr="00000000">
              <w:rPr>
                <w:color w:val="1155cc"/>
                <w:u w:val="single"/>
                <w:rtl w:val="0"/>
              </w:rPr>
              <w:t xml:space="preserve">Decrease User Effort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eo8dbawzo7r4">
            <w:r w:rsidDel="00000000" w:rsidR="00000000" w:rsidRPr="00000000">
              <w:rPr>
                <w:color w:val="1155cc"/>
                <w:u w:val="single"/>
                <w:rtl w:val="0"/>
              </w:rPr>
              <w:t xml:space="preserve">Give Feedback</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f7zvamamthnk">
            <w:r w:rsidDel="00000000" w:rsidR="00000000" w:rsidRPr="00000000">
              <w:rPr>
                <w:color w:val="1155cc"/>
                <w:u w:val="single"/>
                <w:rtl w:val="0"/>
              </w:rPr>
              <w:t xml:space="preserve">Improve on Navigation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klwsshca7ap3">
            <w:r w:rsidDel="00000000" w:rsidR="00000000" w:rsidRPr="00000000">
              <w:rPr>
                <w:color w:val="1155cc"/>
                <w:u w:val="single"/>
                <w:rtl w:val="0"/>
              </w:rPr>
              <w:t xml:space="preserve">Give the User All the Power</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m35sp0fyi4lb">
            <w:r w:rsidDel="00000000" w:rsidR="00000000" w:rsidRPr="00000000">
              <w:rPr>
                <w:color w:val="1155cc"/>
                <w:u w:val="single"/>
                <w:rtl w:val="0"/>
              </w:rPr>
              <w:t xml:space="preserve">Present Clear Information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p6tjo9u5soad">
            <w:r w:rsidDel="00000000" w:rsidR="00000000" w:rsidRPr="00000000">
              <w:rPr>
                <w:color w:val="1155cc"/>
                <w:u w:val="single"/>
                <w:rtl w:val="0"/>
              </w:rPr>
              <w:t xml:space="preserve">Be free of errors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ywv4o8fju5ew">
            <w:r w:rsidDel="00000000" w:rsidR="00000000" w:rsidRPr="00000000">
              <w:rPr>
                <w:color w:val="1155cc"/>
                <w:u w:val="single"/>
                <w:rtl w:val="0"/>
              </w:rPr>
              <w:t xml:space="preserve">The User-Centered Design Process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nu0wn26ah59b">
            <w:r w:rsidDel="00000000" w:rsidR="00000000" w:rsidRPr="00000000">
              <w:rPr>
                <w:color w:val="1155cc"/>
                <w:u w:val="single"/>
                <w:rtl w:val="0"/>
              </w:rPr>
              <w:t xml:space="preserve">Indicate the Context of Use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ijv4l2s2inzg">
            <w:r w:rsidDel="00000000" w:rsidR="00000000" w:rsidRPr="00000000">
              <w:rPr>
                <w:color w:val="1155cc"/>
                <w:u w:val="single"/>
                <w:rtl w:val="0"/>
              </w:rPr>
              <w:t xml:space="preserve">Demonstrate Business Requirements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293912mklhzl">
            <w:r w:rsidDel="00000000" w:rsidR="00000000" w:rsidRPr="00000000">
              <w:rPr>
                <w:color w:val="1155cc"/>
                <w:u w:val="single"/>
                <w:rtl w:val="0"/>
              </w:rPr>
              <w:t xml:space="preserve">Assess the Design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lolwbditk66r">
            <w:r w:rsidDel="00000000" w:rsidR="00000000" w:rsidRPr="00000000">
              <w:rPr>
                <w:color w:val="1155cc"/>
                <w:u w:val="single"/>
                <w:rtl w:val="0"/>
              </w:rPr>
              <w:t xml:space="preserve">Execution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d3efkwfoiwpj">
            <w:r w:rsidDel="00000000" w:rsidR="00000000" w:rsidRPr="00000000">
              <w:rPr>
                <w:color w:val="1155cc"/>
                <w:u w:val="single"/>
                <w:rtl w:val="0"/>
              </w:rPr>
              <w:t xml:space="preserve">Arrangement</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8rdk543xiufm">
            <w:r w:rsidDel="00000000" w:rsidR="00000000" w:rsidRPr="00000000">
              <w:rPr>
                <w:color w:val="1155cc"/>
                <w:u w:val="single"/>
                <w:rtl w:val="0"/>
              </w:rPr>
              <w:t xml:space="preserve">Process mapping</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4g2aktysssld">
            <w:r w:rsidDel="00000000" w:rsidR="00000000" w:rsidRPr="00000000">
              <w:rPr>
                <w:color w:val="1155cc"/>
                <w:u w:val="single"/>
                <w:rtl w:val="0"/>
              </w:rPr>
              <w:t xml:space="preserve">Navigation structure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je505jk4uf5b">
            <w:r w:rsidDel="00000000" w:rsidR="00000000" w:rsidRPr="00000000">
              <w:rPr>
                <w:color w:val="1155cc"/>
                <w:u w:val="single"/>
                <w:rtl w:val="0"/>
              </w:rPr>
              <w:t xml:space="preserve">Even versus Vertical</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bs2ht3rgzrfw">
            <w:r w:rsidDel="00000000" w:rsidR="00000000" w:rsidRPr="00000000">
              <w:rPr>
                <w:color w:val="1155cc"/>
                <w:u w:val="single"/>
                <w:rtl w:val="0"/>
              </w:rPr>
              <w:t xml:space="preserve">Super Drop-Downs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9hhz1tirhyg">
            <w:r w:rsidDel="00000000" w:rsidR="00000000" w:rsidRPr="00000000">
              <w:rPr>
                <w:color w:val="1155cc"/>
                <w:u w:val="single"/>
                <w:rtl w:val="0"/>
              </w:rPr>
              <w:t xml:space="preserve">Sticky_navigation</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kcbto520o9kn">
            <w:r w:rsidDel="00000000" w:rsidR="00000000" w:rsidRPr="00000000">
              <w:rPr>
                <w:color w:val="1155cc"/>
                <w:u w:val="single"/>
                <w:rtl w:val="0"/>
              </w:rPr>
              <w:t xml:space="preserve">Fat footers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pm1vowbgzj3o">
            <w:r w:rsidDel="00000000" w:rsidR="00000000" w:rsidRPr="00000000">
              <w:rPr>
                <w:color w:val="1155cc"/>
                <w:u w:val="single"/>
                <w:rtl w:val="0"/>
              </w:rPr>
              <w:t xml:space="preserve">Responsive design navigation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unem6915fsq4">
            <w:r w:rsidDel="00000000" w:rsidR="00000000" w:rsidRPr="00000000">
              <w:rPr>
                <w:color w:val="1155cc"/>
                <w:u w:val="single"/>
                <w:rtl w:val="0"/>
              </w:rPr>
              <w:t xml:space="preserve">Interface the logo to the landing page</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gxo0gbkao4r">
            <w:r w:rsidDel="00000000" w:rsidR="00000000" w:rsidRPr="00000000">
              <w:rPr>
                <w:color w:val="1155cc"/>
                <w:u w:val="single"/>
                <w:rtl w:val="0"/>
              </w:rPr>
              <w:t xml:space="preserve">Essential</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4wlei1gzqxbd">
            <w:r w:rsidDel="00000000" w:rsidR="00000000" w:rsidRPr="00000000">
              <w:rPr>
                <w:color w:val="1155cc"/>
                <w:u w:val="single"/>
                <w:rtl w:val="0"/>
              </w:rPr>
              <w:t xml:space="preserve">Style and guides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nk0neb7pbf9j">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1F">
          <w:pPr>
            <w:spacing w:after="80" w:before="200" w:line="240" w:lineRule="auto"/>
            <w:ind w:left="0" w:firstLine="0"/>
            <w:rPr>
              <w:color w:val="1155cc"/>
              <w:u w:val="single"/>
            </w:rPr>
          </w:pPr>
          <w:hyperlink w:anchor="_1fnayt6qfdjb">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line="360" w:lineRule="auto"/>
        <w:jc w:val="both"/>
        <w:rPr/>
      </w:pPr>
      <w:bookmarkStart w:colFirst="0" w:colLast="0" w:name="_ginanqhdgkq" w:id="1"/>
      <w:bookmarkEnd w:id="1"/>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co6wi0kk8tm8" w:id="2"/>
      <w:bookmarkEnd w:id="2"/>
      <w:r w:rsidDel="00000000" w:rsidR="00000000" w:rsidRPr="00000000">
        <w:rPr>
          <w:rtl w:val="0"/>
        </w:rPr>
        <w:t xml:space="preserve">Questionnaire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reason would you say you are utilizing this element?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issues would you say you are attempting to settle?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element assist with tackling your concern?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apparatuses would you say you were utilizing before to settle this issue (assuming any)?</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take on our new element?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encounter any issues the last time you utilized it?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might have been improved?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frequently will you utilize this new element?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this design was made for you? Why or what difference would it make?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one thing you loved the most with regards to the design?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one thing you detested the most with regards to the design?</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 could transform one thing about the design, what might it be?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download/utilize this item if the change(s) were made?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this is something for the work area? Versatile? Or then again both?</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oiz5u6lswtoz" w:id="3"/>
      <w:bookmarkEnd w:id="3"/>
      <w:r w:rsidDel="00000000" w:rsidR="00000000" w:rsidRPr="00000000">
        <w:rPr>
          <w:rtl w:val="0"/>
        </w:rPr>
        <w:t xml:space="preserve">User persona</w:t>
      </w:r>
    </w:p>
    <w:p w:rsidR="00000000" w:rsidDel="00000000" w:rsidP="00000000" w:rsidRDefault="00000000" w:rsidRPr="00000000" w14:paraId="00000036">
      <w:pPr>
        <w:rPr>
          <w:rFonts w:ascii="Montserrat" w:cs="Montserrat" w:eastAsia="Montserrat" w:hAnsi="Montserrat"/>
          <w:b w:val="1"/>
          <w:sz w:val="30"/>
          <w:szCs w:val="30"/>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Relationship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Married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Peckham, London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store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rtl w:val="0"/>
              </w:rPr>
              <w:t xml:space="preserve">want good Management of my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Steve needs to set up his online shopping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Behaviours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He is an easy going guy and have great understanding of his requirements </w:t>
            </w:r>
          </w:p>
        </w:tc>
      </w:tr>
    </w:tbl>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jc w:val="both"/>
        <w:rPr/>
      </w:pPr>
      <w:bookmarkStart w:colFirst="0" w:colLast="0" w:name="_dvn7v9n49smi" w:id="4"/>
      <w:bookmarkEnd w:id="4"/>
      <w:r w:rsidDel="00000000" w:rsidR="00000000" w:rsidRPr="00000000">
        <w:rPr>
          <w:rtl w:val="0"/>
        </w:rPr>
        <w:t xml:space="preserve">UCD principles used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standards associated with UCD mean to guarantee that convenience is the primary concentration all through the whole improvement process. These standards, whenever carried out accurately, will ensure that client experience is met upon beginning arrival of an item as well as for the term of its utilization.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every one of the standards underneath can are adjustable to meet every item's interesting necessities and collaboration needs.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jc w:val="both"/>
        <w:rPr/>
      </w:pPr>
      <w:bookmarkStart w:colFirst="0" w:colLast="0" w:name="_l0lawumx98wm" w:id="5"/>
      <w:bookmarkEnd w:id="5"/>
      <w:r w:rsidDel="00000000" w:rsidR="00000000" w:rsidRPr="00000000">
        <w:rPr>
          <w:rtl w:val="0"/>
        </w:rPr>
        <w:t xml:space="preserve">Make Designs Unique to User Needs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beginning the design interaction, the design group needs to consider the particular attributes of their designated populace just as normal certifiable undertakings. Furthermore, the item should fit the climate where the item will be utilized the most.</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Forming an item that requires a lot of exertion, on piece of the client, decreases its convenience and usefulness, and at last invalidates the point of UCD.</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v9xfpdwolgzs" w:id="6"/>
      <w:bookmarkEnd w:id="6"/>
      <w:r w:rsidDel="00000000" w:rsidR="00000000" w:rsidRPr="00000000">
        <w:rPr>
          <w:rtl w:val="0"/>
        </w:rPr>
        <w:t xml:space="preserve">Keeping It Consistent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part of keeping an ideal client experience is keeping the item steady. Consistency decides what clients will move toward an item and means for the period of time it takes to figure out how to utilize it.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predictable mindset behind the UCD interaction ought to keep up with consistent from the start of the venture as far as possible. If the point of interaction design needs refreshing, it is essential to keep consistency among new highlights so it stays significant to the client.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pmpwrkxnp5xx" w:id="7"/>
      <w:bookmarkEnd w:id="7"/>
      <w:r w:rsidDel="00000000" w:rsidR="00000000" w:rsidRPr="00000000">
        <w:rPr>
          <w:rtl w:val="0"/>
        </w:rPr>
        <w:t xml:space="preserve">Utilize Plain Language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fostering an item, we intended to pass on the most intelligible exchange to the client. This incorporates characterizing phrasing, keeping away from language and just showing important data to the particular assignment.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clients superfluous data all through the whole utilization of the item eventually discolors its convenience. Moreover, keeping the language basic permits the client to wrap up the responsibility without ending up being overpowered and confounded.</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twjo75998w5s" w:id="8"/>
      <w:bookmarkEnd w:id="8"/>
      <w:r w:rsidDel="00000000" w:rsidR="00000000" w:rsidRPr="00000000">
        <w:rPr>
          <w:rtl w:val="0"/>
        </w:rPr>
        <w:t xml:space="preserve">Decrease User Effort</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Viable item design permits clients to zero in on the job needing to be done rather than the actual apparatus. Putting a lot of exertion into the item makes them not so much effective but rather more logical for blunders to happen.</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the item ought to be promptly accessible for the client to allude back to. This rule permits clients to wrap up jobs without disarray and lessens the requirement for any pointless exertion.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eo8dbawzo7r4" w:id="9"/>
      <w:bookmarkEnd w:id="9"/>
      <w:r w:rsidDel="00000000" w:rsidR="00000000" w:rsidRPr="00000000">
        <w:rPr>
          <w:rtl w:val="0"/>
        </w:rPr>
        <w:t xml:space="preserve">Give Feedback</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depend on a reaction following their activities in general. This might incorporate changing the screen's appearance following the fulfillment of an activity. If the assignment isn't accomplished immediately, the item should show a stacking screen to motion toward the client that the errand is underway. Staying up with the latest during the whole cycle consoles them and assists them with keeping focused with their work.</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f7zvamamthnk" w:id="10"/>
      <w:bookmarkEnd w:id="10"/>
      <w:r w:rsidDel="00000000" w:rsidR="00000000" w:rsidRPr="00000000">
        <w:rPr>
          <w:rtl w:val="0"/>
        </w:rPr>
        <w:t xml:space="preserve">Improve on Navigation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apparatuses, for example, page numbers, looking over bars and history of visited pages extraordinarily impact a client's choice on an item. As a general rule, the more straightforward it is for them to explore the item, the more fulfilled they are with it.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we generally structured the item with clear courses for clients to take. The client ought to have the option to explore to their planned errand regardless of whether they become derailed the way.</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models that can assist clients with diverting themselves incorporate abrogation fastens or clear all choices.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jc w:val="both"/>
        <w:rPr/>
      </w:pPr>
      <w:bookmarkStart w:colFirst="0" w:colLast="0" w:name="_klwsshca7ap3" w:id="11"/>
      <w:bookmarkEnd w:id="11"/>
      <w:r w:rsidDel="00000000" w:rsidR="00000000" w:rsidRPr="00000000">
        <w:rPr>
          <w:rtl w:val="0"/>
        </w:rPr>
        <w:t xml:space="preserve">Give the User All the Power</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knew what their necessities were. They ought to have the option to use an item with minor exertion and depend on the help of the item to wrap up.</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out the work from the undertaking empowers the client to finish it easily while staying accountable for their activities.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m35sp0fyi4lb" w:id="12"/>
      <w:bookmarkEnd w:id="12"/>
      <w:r w:rsidDel="00000000" w:rsidR="00000000" w:rsidRPr="00000000">
        <w:rPr>
          <w:rtl w:val="0"/>
        </w:rPr>
        <w:t xml:space="preserve">Present Clear Information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data that the client gets ought to be important for the expected undertaking. Counting components that are pertinent to the item, however not a particular assignment, can build up the client's screen and advance further disarray.</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ways of getting sorted out important data incorporate spaces or boxes. By isolating data into areas, the client can undoubtedly decide the various components engaged with the errand.</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jc w:val="both"/>
        <w:rPr/>
      </w:pPr>
      <w:bookmarkStart w:colFirst="0" w:colLast="0" w:name="_p6tjo9u5soad" w:id="13"/>
      <w:bookmarkEnd w:id="13"/>
      <w:r w:rsidDel="00000000" w:rsidR="00000000" w:rsidRPr="00000000">
        <w:rPr>
          <w:rtl w:val="0"/>
        </w:rPr>
        <w:t xml:space="preserve">Be free of errors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rule of UCD centers around limiting the event of blunders. For instance, items ought to have the option to acknowledge inputs that are exceptionally near the client's planned outcome. Assuming the client presents an error basically the same as the right reaction, the item ought to permit it.</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alterations varied contingent upon every item. Assuming a blunder happens, the item should consistently offer an answer for the issue so it serves the client as best as could be expected.</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ywv4o8fju5ew" w:id="14"/>
      <w:bookmarkEnd w:id="14"/>
      <w:r w:rsidDel="00000000" w:rsidR="00000000" w:rsidRPr="00000000">
        <w:rPr>
          <w:rtl w:val="0"/>
        </w:rPr>
        <w:t xml:space="preserve">The User-Centered Design Process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focused design process values being an exploration centered practice. There are six phases that we went through while  fostering this item. These stages include: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jc w:val="both"/>
        <w:rPr/>
      </w:pPr>
      <w:bookmarkStart w:colFirst="0" w:colLast="0" w:name="_nu0wn26ah59b" w:id="15"/>
      <w:bookmarkEnd w:id="15"/>
      <w:r w:rsidDel="00000000" w:rsidR="00000000" w:rsidRPr="00000000">
        <w:rPr>
          <w:rtl w:val="0"/>
        </w:rPr>
        <w:t xml:space="preserve">Indicate the Context of Use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starting to foster an item, we investigated the best client and their requirements. By noticing their lives, the we got an expansive image of a portion of the difficulties the client face.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considerable lot of these perceptions were done as meetings. These meetings gave the knowledge into what explicit objectives clients mean to meet and how they might want to accomplish them.</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then comprehended the utilization instances of their item and started designing.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ijv4l2s2inzg" w:id="16"/>
      <w:bookmarkEnd w:id="16"/>
      <w:r w:rsidDel="00000000" w:rsidR="00000000" w:rsidRPr="00000000">
        <w:rPr>
          <w:rtl w:val="0"/>
        </w:rPr>
        <w:t xml:space="preserve">Demonstrate Business Requirements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wake of talking to clients, we had the superior feeling of what is generally attractive to them. During this stage, we started to investigate monetarily practical answers for the client.</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strong design thought was  framed and tried, we considered the business prerequisites that should be maintained. Since the essential objective of most items is to create client steadfastness and increment long haul income, the business prerequisites ought to be tended to over the long run.</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carrying out the item, the we pose a couple of inquiries to assist them with altering the design. A portion of the inquiries might include: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associations should be made?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assets do we have to assist with fostering this project?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our income stream?</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Solutions For Concepts and Finished Designs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of the UCD interaction includes creating thoughts, testing and refining arrangements dependent on client prerequisite and information. When dealing with this stage, it is critical to keep clients included so the item can be persistently changed to address their issues.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out thoughts on clients assists designers with finding which plausible thoughts help the client and which don't. Since the client's requirements change after some time it is critical to continue to test thoughts to guarantee that they are as yet applicable arrangements.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jc w:val="both"/>
        <w:rPr/>
      </w:pPr>
      <w:bookmarkStart w:colFirst="0" w:colLast="0" w:name="_293912mklhzl" w:id="17"/>
      <w:bookmarkEnd w:id="17"/>
      <w:r w:rsidDel="00000000" w:rsidR="00000000" w:rsidRPr="00000000">
        <w:rPr>
          <w:rtl w:val="0"/>
        </w:rPr>
        <w:t xml:space="preserve">Assess the Design</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the UCD interaction, we lead ease of use testing with real clients of their item. This stage gave us the knowledge into how the clients would really interface with the item and see how to change it to all the more likely suit them.</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suggested that this stage is led straightaway. The quicker that input is gotten from clients, the quicker the designers can comprehend their item according to the client's perspective.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jc w:val="both"/>
        <w:rPr/>
      </w:pPr>
      <w:bookmarkStart w:colFirst="0" w:colLast="0" w:name="_lolwbditk66r" w:id="18"/>
      <w:bookmarkEnd w:id="18"/>
      <w:r w:rsidDel="00000000" w:rsidR="00000000" w:rsidRPr="00000000">
        <w:rPr>
          <w:rtl w:val="0"/>
        </w:rPr>
        <w:t xml:space="preserve">Execution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stage permited us to at long last carry their answer for the market. Inside this stage we center around a couple of key stages: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organizations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their plan of action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Directing their thought</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solid arrangement</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ideal way to do this is by exploring the client and sending off a model inside their regular setting. This progression will look altogether different relying upon the sort of item that is being designed.</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the execution stage for an item that is designed for a more youthful client might include client interviews, noticing the client in their own life and local area settings.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noticing the client, the we can imagine their perspective. When this stage is executed, the design is probably going to change to best meet the client's requirements and meet business objectives.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jc w:val="both"/>
        <w:rPr/>
      </w:pPr>
      <w:bookmarkStart w:colFirst="0" w:colLast="0" w:name="_d3efkwfoiwpj" w:id="19"/>
      <w:bookmarkEnd w:id="19"/>
      <w:r w:rsidDel="00000000" w:rsidR="00000000" w:rsidRPr="00000000">
        <w:rPr>
          <w:rtl w:val="0"/>
        </w:rPr>
        <w:t xml:space="preserve">Arrangement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phase of designing, prior to delivering an item, intends to comprehend assuming the item will desiredly affect the client. Surveying this component will vary contingent upon the objective of the item.</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item is intended to modify client conduct, factors, for example, client input will significantly assist the designer with understanding the result of their work. On the other hand, the appraisal might be pretty much as straightforward as getting whether or not the item created income.</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we contrasted these appraisals and their business objectives and changed them prior to sending the item. This stage wouldn’t be viewed as complete until the item is pretty much as open as workable for the expected clients.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jc w:val="both"/>
        <w:rPr/>
      </w:pPr>
      <w:bookmarkStart w:colFirst="0" w:colLast="0" w:name="_8rdk543xiufm" w:id="20"/>
      <w:bookmarkEnd w:id="20"/>
      <w:r w:rsidDel="00000000" w:rsidR="00000000" w:rsidRPr="00000000">
        <w:rPr>
          <w:rtl w:val="0"/>
        </w:rPr>
        <w:t xml:space="preserve">Process mapping </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buy a couple of shoes.</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down a shoe retailer – &gt; Find shoes – &gt; Choose shoes – &gt; Purchase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situation, contingent upon the particular client and their objectives, these exercises could be additionally separated into "track down running shoes or "buy a select style for minimal measure of cash."</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a shoe retailer [Open web index and visit the site].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Create catchphrases (SEO)</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Display exceptional arrangements and limits nearby</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Website landing page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shoes [Open search bar]</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Search by style (for example running shoes)</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Search by size</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Search by sexual orientation</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Search by brand</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shoes [Consider shoe subtleties and analyze shoes dependent on preferences]</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User audits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Compare offers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Shoe subtleties (for example material, innovation, and so on)</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[Select shoes and pay for shoes]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Color</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1 — Pay with gift vouchers or credit</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Size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2 — Pay with Apple Pay, PayPal, and so on.</w:t>
      </w:r>
    </w:p>
    <w:p w:rsidR="00000000" w:rsidDel="00000000" w:rsidP="00000000" w:rsidRDefault="00000000" w:rsidRPr="00000000" w14:paraId="000000D8">
      <w:pPr>
        <w:pStyle w:val="Heading1"/>
        <w:jc w:val="both"/>
        <w:rPr/>
      </w:pPr>
      <w:bookmarkStart w:colFirst="0" w:colLast="0" w:name="_87ncxh6yzdvu" w:id="21"/>
      <w:bookmarkEnd w:id="21"/>
      <w:r w:rsidDel="00000000" w:rsidR="00000000" w:rsidRPr="00000000">
        <w:rPr>
          <w:rtl w:val="0"/>
        </w:rPr>
      </w:r>
    </w:p>
    <w:p w:rsidR="00000000" w:rsidDel="00000000" w:rsidP="00000000" w:rsidRDefault="00000000" w:rsidRPr="00000000" w14:paraId="000000D9">
      <w:pPr>
        <w:pStyle w:val="Heading1"/>
        <w:jc w:val="both"/>
        <w:rPr/>
      </w:pPr>
      <w:bookmarkStart w:colFirst="0" w:colLast="0" w:name="_4g2aktysssld" w:id="22"/>
      <w:bookmarkEnd w:id="22"/>
      <w:r w:rsidDel="00000000" w:rsidR="00000000" w:rsidRPr="00000000">
        <w:rPr>
          <w:rtl w:val="0"/>
        </w:rPr>
        <w:t xml:space="preserve">Navigation structure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jc w:val="both"/>
        <w:rPr/>
      </w:pPr>
      <w:bookmarkStart w:colFirst="0" w:colLast="0" w:name="_je505jk4uf5b" w:id="23"/>
      <w:bookmarkEnd w:id="23"/>
      <w:r w:rsidDel="00000000" w:rsidR="00000000" w:rsidRPr="00000000">
        <w:rPr>
          <w:rtl w:val="0"/>
        </w:rPr>
        <w:t xml:space="preserve">Even versus Vertical</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elements impact the choice to pick flat or vertical navigation, including design, ease of use and aim of content. Little websites frequently favor flat sort at the highest point of the webpage, while huge corporate websites regularly utilize both even and vertical sort so we preferred it. </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jc w:val="both"/>
        <w:rPr/>
      </w:pPr>
      <w:bookmarkStart w:colFirst="0" w:colLast="0" w:name="_bs2ht3rgzrfw" w:id="24"/>
      <w:bookmarkEnd w:id="24"/>
      <w:r w:rsidDel="00000000" w:rsidR="00000000" w:rsidRPr="00000000">
        <w:rPr>
          <w:rtl w:val="0"/>
        </w:rPr>
        <w:t xml:space="preserve">Super Drop-Downs</w:t>
      </w:r>
    </w:p>
    <w:p w:rsidR="00000000" w:rsidDel="00000000" w:rsidP="00000000" w:rsidRDefault="00000000" w:rsidRPr="00000000" w14:paraId="000000E1">
      <w:pPr>
        <w:pStyle w:val="Heading2"/>
        <w:jc w:val="both"/>
        <w:rPr/>
      </w:pPr>
      <w:bookmarkStart w:colFirst="0" w:colLast="0" w:name="_o3k18dq8lv30" w:id="25"/>
      <w:bookmarkEnd w:id="25"/>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drop-downs function admirably for web based business destinations where the class records are very enormous and would not look incredible in a standard navigation menu. They additionally function admirably for locales that have a huge rundown of administrations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jc w:val="both"/>
        <w:rPr/>
      </w:pPr>
      <w:bookmarkStart w:colFirst="0" w:colLast="0" w:name="_9hhz1tirhyg" w:id="26"/>
      <w:bookmarkEnd w:id="26"/>
      <w:r w:rsidDel="00000000" w:rsidR="00000000" w:rsidRPr="00000000">
        <w:rPr>
          <w:rtl w:val="0"/>
        </w:rPr>
        <w:t xml:space="preserve">Sticky_navigation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Sticky navigation doesn't vanish when the client looks down the website. Normally, tacky sort is utilized on destinations where the principle source of inspiration components are arranged on the essential bar however we used sticky. </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jc w:val="both"/>
        <w:rPr/>
      </w:pPr>
      <w:bookmarkStart w:colFirst="0" w:colLast="0" w:name="_kcbto520o9kn" w:id="27"/>
      <w:bookmarkEnd w:id="27"/>
      <w:r w:rsidDel="00000000" w:rsidR="00000000" w:rsidRPr="00000000">
        <w:rPr>
          <w:rtl w:val="0"/>
        </w:rPr>
        <w:t xml:space="preserve">Fat footers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to find in footer space security and legitimate connections, email join fields, address subtleties and social connections. A lot of websites utilize fat footers, however it will in general be utilized for destinations that are very substance weighty or online business locales where showing the security symbols and techniques for installment is very urgent.</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jc w:val="both"/>
        <w:rPr/>
      </w:pPr>
      <w:bookmarkStart w:colFirst="0" w:colLast="0" w:name="_pm1vowbgzj3o" w:id="28"/>
      <w:bookmarkEnd w:id="28"/>
      <w:r w:rsidDel="00000000" w:rsidR="00000000" w:rsidRPr="00000000">
        <w:rPr>
          <w:rtl w:val="0"/>
        </w:rPr>
        <w:t xml:space="preserve">Responsive design navigation</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navigation made the website look great on changed gadgets. The bar for the most part goes to a "burger menu" on cell phones. This symbol is comprised of three somewhat isolated level lines, when you deconstruct the fundamental components, they stay one under another and make a purported "shoes  menu." The explanation the cheeseburger menu is utilized is on the grounds that there should have been a method for exploring on versatile without occupying an excessive amount of room.</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jc w:val="both"/>
        <w:rPr/>
      </w:pPr>
      <w:bookmarkStart w:colFirst="0" w:colLast="0" w:name="_unem6915fsq4" w:id="29"/>
      <w:bookmarkEnd w:id="29"/>
      <w:r w:rsidDel="00000000" w:rsidR="00000000" w:rsidRPr="00000000">
        <w:rPr>
          <w:rtl w:val="0"/>
        </w:rPr>
        <w:t xml:space="preserve">Interface the logo to the landing page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self-evident, however a few websites disregard this standard. This is a show best followed all things considered so broadly executed and we did this. </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2"/>
        <w:jc w:val="both"/>
        <w:rPr/>
      </w:pPr>
      <w:bookmarkStart w:colFirst="0" w:colLast="0" w:name="_gxo0gbkao4r" w:id="30"/>
      <w:bookmarkEnd w:id="30"/>
      <w:r w:rsidDel="00000000" w:rsidR="00000000" w:rsidRPr="00000000">
        <w:rPr>
          <w:rtl w:val="0"/>
        </w:rPr>
        <w:t xml:space="preserve">Essential</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well-known essential navigation comprises of the principle things, which is reliable all through the site. The fundamental menu was put on the highest point of the page in the middle or adjusted to the left or right of the page. </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1"/>
        <w:jc w:val="both"/>
        <w:rPr/>
      </w:pPr>
      <w:bookmarkStart w:colFirst="0" w:colLast="0" w:name="_4wlei1gzqxbd" w:id="31"/>
      <w:bookmarkEnd w:id="31"/>
      <w:r w:rsidDel="00000000" w:rsidR="00000000" w:rsidRPr="00000000">
        <w:rPr>
          <w:rtl w:val="0"/>
        </w:rPr>
        <w:t xml:space="preserve">Style and guides</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feature images to energize guests or dismiss them as it frames their initial feeling and assists them with choosing whether to look further.</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smartest option was a cleaned, impeccably focused item image with a white or light foundation and delicate or no shadows.</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and outline.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the images, the item page needs to give significant level data of the item first thing.</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data incorporates: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title.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and parts.</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CTA.</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choices.</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pages are the main piece of the store, not on the grounds that they illuminate clients about your items and tempt them to purchase from you.</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significant additionally in light of the fact that incredible item pages assist with your web crawler rankings and get more clients in any case.</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developing the item pages was perhaps the simplest thing we could do to further develop our deals, and everything necessary was a touch of time.</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1"/>
        <w:jc w:val="both"/>
        <w:rPr/>
      </w:pPr>
      <w:bookmarkStart w:colFirst="0" w:colLast="0" w:name="_nk0neb7pbf9j" w:id="32"/>
      <w:bookmarkEnd w:id="32"/>
      <w:r w:rsidDel="00000000" w:rsidR="00000000" w:rsidRPr="00000000">
        <w:rPr>
          <w:rtl w:val="0"/>
        </w:rPr>
        <w:t xml:space="preserve">Conclusion </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is a fundamental part of intuitive framework design. Prototypes might take many structures, from unpleasant portrayals to nitty gritty working prototypes. They give substantial portrayals of design thoughts and give designers, clients and engineers and supervisors an early look into how the new framework will look.</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 since they are concrete and not unique, give a rich medium to investigating a design space. They recommend substitute design ways and uncover significant insights concerning specific design choices. They power designers to be inventive and to verbalize their design choices. Prototypes typify design thoughts and urge designers to defy their disparities of assessment. The exact parts of a prototype offer explicit design arrangements: designers can then choose to create and look at choices. The uncertain or fragmented parts of a prototype feature the regions that should be refined or require extra thoughts.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view design as a functioning course of working with a design space, extending it by creating novel thoughts and contracting as design decisions are made. Models are adaptable apparatuses that assist designers with imagining this design space, consider it, and test their design choices. Models are assorted and can fit inside any piece of the design cycle, from the soonest thoughts to the last subtleties of the design. Maybe generally significant, models give perhaps the best means for designer to speak with one another, just as with clients, engineers and directors, all through the design interaction.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1"/>
        <w:jc w:val="both"/>
        <w:rPr/>
      </w:pPr>
      <w:bookmarkStart w:colFirst="0" w:colLast="0" w:name="_1fnayt6qfdjb" w:id="33"/>
      <w:bookmarkEnd w:id="33"/>
      <w:r w:rsidDel="00000000" w:rsidR="00000000" w:rsidRPr="00000000">
        <w:rPr>
          <w:rtl w:val="0"/>
        </w:rPr>
        <w:t xml:space="preserve">References </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 Y.D., 2019. Design and develop a usable prototype solution for Blaze Digital Oy online store.</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Kuusinen, K. and Mikkonen, T., 2014, August. On designing UX for mobile enterprise apps. In 2014 40th EUROMICRO Conference on Software Engineering and Advanced Applications (pp. 221-228). IEEE.</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Stone, D., Jarrett, C., Woodroffe, M. and Minocha, S., 2005. User interface design and evaluation. Elsevier.</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Vilpola, I.H., 2008. A method for improving ERP implementation success by the principles and process of user-centred design. Enterprise Information Systems, 2(1), pp.47-76.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