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ARVES Volume-7: Evolution Core Bible v1.0</w:t>
      </w:r>
    </w:p>
    <w:p>
      <w:r>
        <w:t>STATUS: CORE CONSTITUTION (FROZEN AFTER APPROVAL)</w:t>
      </w:r>
    </w:p>
    <w:p>
      <w:pPr>
        <w:pStyle w:val="Heading1"/>
      </w:pPr>
      <w:r>
        <w:t>Part 1 — Purpose</w:t>
      </w:r>
    </w:p>
    <w:p>
      <w:r>
        <w:t>Transform Action into Learning and Improvement.</w:t>
      </w:r>
    </w:p>
    <w:p>
      <w:pPr>
        <w:pStyle w:val="Heading1"/>
      </w:pPr>
      <w:r>
        <w:t>Part 2 — Evolution Philosophy</w:t>
      </w:r>
    </w:p>
    <w:p>
      <w:r>
        <w:t>ARVES continuously learns, adapts and improves through experience.</w:t>
      </w:r>
    </w:p>
    <w:p>
      <w:pPr>
        <w:pStyle w:val="Heading1"/>
      </w:pPr>
      <w:r>
        <w:t>Part 3 — Evolution Runtime Model</w:t>
      </w:r>
    </w:p>
    <w:p>
      <w:r>
        <w:t>Experience → Reflection → Learning → Knowledge Improvement → Behavior Improvement → Future Performance.</w:t>
      </w:r>
    </w:p>
    <w:p>
      <w:pPr>
        <w:pStyle w:val="Heading1"/>
      </w:pPr>
      <w:r>
        <w:t>Part 4 — Reflection Constitution</w:t>
      </w:r>
    </w:p>
    <w:p>
      <w:r>
        <w:t>Reflection evaluates expected results, actual results and performance gaps.</w:t>
      </w:r>
    </w:p>
    <w:p>
      <w:pPr>
        <w:pStyle w:val="Heading1"/>
      </w:pPr>
      <w:r>
        <w:t>Part 5 — Reflection Engine</w:t>
      </w:r>
    </w:p>
    <w:p>
      <w:r>
        <w:t>Understand what worked, what failed and why.</w:t>
      </w:r>
    </w:p>
    <w:p>
      <w:pPr>
        <w:pStyle w:val="Heading1"/>
      </w:pPr>
      <w:r>
        <w:t>Part 6 — Learning Constitution</w:t>
      </w:r>
    </w:p>
    <w:p>
      <w:r>
        <w:t>Transform experience into reusable capability.</w:t>
      </w:r>
    </w:p>
    <w:p>
      <w:pPr>
        <w:pStyle w:val="Heading1"/>
      </w:pPr>
      <w:r>
        <w:t>Part 7 — Preference Learning</w:t>
      </w:r>
    </w:p>
    <w:p>
      <w:r>
        <w:t>Learn user, team and organization preferences.</w:t>
      </w:r>
    </w:p>
    <w:p>
      <w:pPr>
        <w:pStyle w:val="Heading1"/>
      </w:pPr>
      <w:r>
        <w:t>Part 8 — Memory Consolidation</w:t>
      </w:r>
    </w:p>
    <w:p>
      <w:r>
        <w:t>Convert short-term learning into long-term knowledge.</w:t>
      </w:r>
    </w:p>
    <w:p>
      <w:pPr>
        <w:pStyle w:val="Heading1"/>
      </w:pPr>
      <w:r>
        <w:t>Part 9 — Knowledge Improvement</w:t>
      </w:r>
    </w:p>
    <w:p>
      <w:r>
        <w:t>Improve trust, confidence and knowledge quality.</w:t>
      </w:r>
    </w:p>
    <w:p>
      <w:pPr>
        <w:pStyle w:val="Heading1"/>
      </w:pPr>
      <w:r>
        <w:t>Part 10 — Behavior Optimization</w:t>
      </w:r>
    </w:p>
    <w:p>
      <w:r>
        <w:t>Improve future actions and decisions.</w:t>
      </w:r>
    </w:p>
    <w:p>
      <w:pPr>
        <w:pStyle w:val="Heading1"/>
      </w:pPr>
      <w:r>
        <w:t>Part 11 — Meta Learning</w:t>
      </w:r>
    </w:p>
    <w:p>
      <w:r>
        <w:t>Learn how to learn better.</w:t>
      </w:r>
    </w:p>
    <w:p>
      <w:pPr>
        <w:pStyle w:val="Heading1"/>
      </w:pPr>
      <w:r>
        <w:t>Part 12 — Trust Calibration</w:t>
      </w:r>
    </w:p>
    <w:p>
      <w:r>
        <w:t>Align confidence with reality.</w:t>
      </w:r>
    </w:p>
    <w:p>
      <w:pPr>
        <w:pStyle w:val="Heading1"/>
      </w:pPr>
      <w:r>
        <w:t>Part 13 — Knowledge Lifecycle</w:t>
      </w:r>
    </w:p>
    <w:p>
      <w:r>
        <w:t>Created → Validated → Used → Updated → Archived.</w:t>
      </w:r>
    </w:p>
    <w:p>
      <w:pPr>
        <w:pStyle w:val="Heading1"/>
      </w:pPr>
      <w:r>
        <w:t>Part 14 — Future Prediction</w:t>
      </w:r>
    </w:p>
    <w:p>
      <w:r>
        <w:t>Estimate future outcomes and opportunities.</w:t>
      </w:r>
    </w:p>
    <w:p>
      <w:pPr>
        <w:pStyle w:val="Heading1"/>
      </w:pPr>
      <w:r>
        <w:t>Part 15 — Self Benchmarking</w:t>
      </w:r>
    </w:p>
    <w:p>
      <w:r>
        <w:t>Measure performance, accuracy and improvement rate.</w:t>
      </w:r>
    </w:p>
    <w:p>
      <w:pPr>
        <w:pStyle w:val="Heading1"/>
      </w:pPr>
      <w:r>
        <w:t>Part 16 — Identity Continuity</w:t>
      </w:r>
    </w:p>
    <w:p>
      <w:r>
        <w:t>Maintain long-term consistency of preferences, memory and behavior.</w:t>
      </w:r>
    </w:p>
    <w:p>
      <w:pPr>
        <w:pStyle w:val="Heading1"/>
      </w:pPr>
      <w:r>
        <w:t>Part 17 — Experience Learning</w:t>
      </w:r>
    </w:p>
    <w:p>
      <w:r>
        <w:t>Learn from interaction patterns, usage patterns and success patterns.</w:t>
      </w:r>
    </w:p>
    <w:p>
      <w:pPr>
        <w:pStyle w:val="Heading1"/>
      </w:pPr>
      <w:r>
        <w:t>Part 18 — Organizational Learning</w:t>
      </w:r>
    </w:p>
    <w:p>
      <w:r>
        <w:t>Capture institutional memory, best practices and collective knowledge.</w:t>
      </w:r>
    </w:p>
    <w:p>
      <w:pPr>
        <w:pStyle w:val="Heading1"/>
      </w:pPr>
      <w:r>
        <w:t>Part 19 — Agent Learning</w:t>
      </w:r>
    </w:p>
    <w:p>
      <w:r>
        <w:t>Improve agent performance, delegation quality and execution success.</w:t>
      </w:r>
    </w:p>
    <w:p>
      <w:pPr>
        <w:pStyle w:val="Heading1"/>
      </w:pPr>
      <w:r>
        <w:t>Part 20 — Evolution Memory</w:t>
      </w:r>
    </w:p>
    <w:p>
      <w:r>
        <w:t>Store lessons learned, patterns, benchmarks and learning history.</w:t>
      </w:r>
    </w:p>
    <w:p>
      <w:pPr>
        <w:pStyle w:val="Heading1"/>
      </w:pPr>
      <w:r>
        <w:t>Part 21 — Evolution Observability</w:t>
      </w:r>
    </w:p>
    <w:p>
      <w:r>
        <w:t>Track learning rate, knowledge growth, accuracy growth and behavior improvement.</w:t>
      </w:r>
    </w:p>
    <w:p>
      <w:pPr>
        <w:pStyle w:val="Heading1"/>
      </w:pPr>
      <w:r>
        <w:t>Part 22 — Evolution Ownership</w:t>
      </w:r>
    </w:p>
    <w:p>
      <w:r>
        <w:t>Owns Learning, Reflection, Meta Learning, Preference Learning, Knowledge Improvement, Trust Calibration and Benchmarks.</w:t>
      </w:r>
    </w:p>
    <w:p>
      <w:pPr>
        <w:pStyle w:val="Heading1"/>
      </w:pPr>
      <w:r>
        <w:t>Part 23 — Evolution Runtime Flow</w:t>
      </w:r>
    </w:p>
    <w:p>
      <w:r>
        <w:t>Experience → Reflection → Learning → Consolidation → Improvement → Future Decisions.</w:t>
      </w:r>
    </w:p>
    <w:p>
      <w:pPr>
        <w:pStyle w:val="Heading1"/>
      </w:pPr>
      <w:r>
        <w:t>Part 24 — Evolution Contracts</w:t>
      </w:r>
    </w:p>
    <w:p>
      <w:r>
        <w:t>Reflection Contract, Learning Contract, Calibration Contract and Benchmark Contract.</w:t>
      </w:r>
    </w:p>
    <w:p>
      <w:pPr>
        <w:pStyle w:val="Heading1"/>
      </w:pPr>
      <w:r>
        <w:t>Part 25 — Success Criteria</w:t>
      </w:r>
    </w:p>
    <w:p>
      <w:r>
        <w:t>Action must continuously produce learning and measurable improvement.</w:t>
      </w:r>
    </w:p>
    <w:p>
      <w:pPr>
        <w:pStyle w:val="Heading1"/>
      </w:pPr>
      <w:r>
        <w:t>Part 26 — Final Definition</w:t>
      </w:r>
    </w:p>
    <w:p>
      <w:r>
        <w:t>Evolution Core = ARVES Learning Engine.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