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br/>
        <w:t>JORDI MARTÍ GUIU, SUBDIRECTOR GENERAL DE FORMACIÓ DEL PROFESSORAT</w:t>
        <w:br/>
        <w:t xml:space="preserve"> 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vAlign w:val="top"/>
          </w:tcPr>
          <w:p>
            <w:r>
              <w:rPr>
                <w:b/>
              </w:rPr>
              <w:t>CERTIFICA</w:t>
            </w:r>
          </w:p>
        </w:tc>
        <w:tc>
          <w:tcPr>
            <w:tcW w:type="dxa" w:w="7370"/>
          </w:tcPr>
          <w:p>
            <w:r>
              <w:t>ALFREDO  VICENTE amb NIF: 12345678F</w:t>
              <w:br/>
            </w:r>
            <w:r>
              <w:t>funcionari, Designat/da per esta Subdirecció, ha impartit satisfactòriament 15 hores a 90 euros/hora en concepte de síncrona del curs amb les següents dades:</w:t>
              <w:br/>
              <w:br/>
            </w:r>
            <w:r>
              <w:rPr>
                <w:b/>
              </w:rPr>
              <w:t xml:space="preserve">Codi: </w:t>
            </w:r>
            <w:r>
              <w:t>25FP19CF008</w:t>
              <w:br/>
            </w:r>
            <w:r>
              <w:rPr>
                <w:b/>
              </w:rPr>
              <w:t xml:space="preserve">Títol: </w:t>
            </w:r>
            <w:r>
              <w:t>IA +  IOT COMO HERRAMIENTAS EDUCATIVAS PARA LA FAMILIA AGRARIA</w:t>
              <w:br/>
            </w:r>
            <w:r>
              <w:rPr>
                <w:b/>
              </w:rPr>
              <w:t xml:space="preserve">Data de realització: </w:t>
            </w:r>
            <w:r>
              <w:t>del 08/07/25 al 22/07/25</w:t>
              <w:br/>
            </w:r>
            <w:r>
              <w:rPr>
                <w:b/>
              </w:rPr>
              <w:t xml:space="preserve">Lloc de realització: </w:t>
            </w:r>
            <w:r>
              <w:t>ONLINE</w:t>
              <w:br/>
              <w:br/>
            </w:r>
            <w:r>
              <w:t xml:space="preserve">Per la qual cosa, cal fer-li el pagament corresponent per un total de </w:t>
            </w:r>
            <w:r>
              <w:t>1350.0 euros (</w:t>
            </w:r>
            <w:r>
              <w:t>mil tres-cents cinquanta</w:t>
            </w:r>
            <w:r>
              <w:t>), per l’aplicació 233.02</w:t>
            </w:r>
          </w:p>
        </w:tc>
      </w:tr>
    </w:tbl>
    <w:sectPr w:rsidR="00FC693F" w:rsidRPr="0006063C" w:rsidSect="00034616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