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Karteikarten: Didaktik der Bruchrechnung</w:t>
      </w:r>
    </w:p>
    <w:p>
      <w:pPr>
        <w:spacing w:after="120"/>
      </w:pPr>
      <w:r>
        <w:t xml:space="preserve">Frage: </w:t>
      </w:r>
      <w:r>
        <w:rPr>
          <w:b/>
        </w:rPr>
        <w:t>Welche **Grundbedeutung** haben *Brüche* in der Schule?</w:t>
      </w:r>
    </w:p>
    <w:p>
      <w:pPr>
        <w:spacing w:after="240"/>
      </w:pPr>
      <w:r>
        <w:t xml:space="preserve">Antwort: </w:t>
      </w:r>
      <w:r>
        <w:rPr>
          <w:color w:val="0066CC"/>
        </w:rPr>
        <w:t>Sie verdeutlichen die **Teil-Ganzes-Beziehung** und bilden die Grundlage für **Prozent-** und **Dezimalrechnung**.</w:t>
      </w:r>
    </w:p>
    <w:p>
      <w:pPr>
        <w:spacing w:after="120"/>
      </w:pPr>
      <w:r>
        <w:t xml:space="preserve">Frage: </w:t>
      </w:r>
      <w:r>
        <w:rPr>
          <w:b/>
        </w:rPr>
        <w:t>Welche **Darstellungsformen** sind zentral in der Bruchdidaktik?</w:t>
      </w:r>
    </w:p>
    <w:p>
      <w:pPr>
        <w:spacing w:after="240"/>
      </w:pPr>
      <w:r>
        <w:t xml:space="preserve">Antwort: </w:t>
      </w:r>
      <w:r>
        <w:rPr>
          <w:color w:val="0066CC"/>
        </w:rPr>
        <w:t>Vor allem **Flächenmodell**, **Streifenmodell**, **Zahlengerade** und **Alltagskontexte**.</w:t>
      </w:r>
    </w:p>
    <w:p>
      <w:pPr>
        <w:spacing w:after="120"/>
      </w:pPr>
      <w:r>
        <w:t xml:space="preserve">Frage: </w:t>
      </w:r>
      <w:r>
        <w:rPr>
          <w:b/>
        </w:rPr>
        <w:t>Warum ist der **Wechsel** zwischen Darstellungsformen wichtig?</w:t>
      </w:r>
    </w:p>
    <w:p>
      <w:pPr>
        <w:spacing w:after="240"/>
      </w:pPr>
      <w:r>
        <w:t xml:space="preserve">Antwort: </w:t>
      </w:r>
      <w:r>
        <w:rPr>
          <w:color w:val="0066CC"/>
        </w:rPr>
        <w:t>Er fördert **konzeptuelle Flexibilität** und ein **tiefes Verständnis**.</w:t>
      </w:r>
    </w:p>
    <w:p>
      <w:pPr>
        <w:spacing w:after="120"/>
      </w:pPr>
      <w:r>
        <w:t xml:space="preserve">Frage: </w:t>
      </w:r>
      <w:r>
        <w:rPr>
          <w:b/>
        </w:rPr>
        <w:t>Welche Rolle spielen **Alltagskontexte** im Unterricht?</w:t>
      </w:r>
    </w:p>
    <w:p>
      <w:pPr>
        <w:spacing w:after="240"/>
      </w:pPr>
      <w:r>
        <w:t xml:space="preserve">Antwort: </w:t>
      </w:r>
      <w:r>
        <w:rPr>
          <w:color w:val="0066CC"/>
        </w:rPr>
        <w:t>Sie knüpfen an **Vorerfahrungen** an und erleichtern das **Verständnis**.</w:t>
      </w:r>
    </w:p>
    <w:p>
      <w:pPr>
        <w:spacing w:after="120"/>
      </w:pPr>
      <w:r>
        <w:t xml:space="preserve">Frage: </w:t>
      </w:r>
      <w:r>
        <w:rPr>
          <w:b/>
        </w:rPr>
        <w:t>Welche typischen **Fehlvorstellungen** haben Schüler*innen?</w:t>
      </w:r>
    </w:p>
    <w:p>
      <w:pPr>
        <w:spacing w:after="240"/>
      </w:pPr>
      <w:r>
        <w:t xml:space="preserve">Antwort: </w:t>
      </w:r>
      <w:r>
        <w:rPr>
          <w:color w:val="0066CC"/>
        </w:rPr>
        <w:t>Brüche werden als **zwei getrennte Zahlen** gesehen oder **falsch addiert** (z. B. 1/3 + 1/4 = 2/7).</w:t>
      </w:r>
    </w:p>
    <w:p>
      <w:pPr>
        <w:spacing w:after="120"/>
      </w:pPr>
      <w:r>
        <w:t xml:space="preserve">Frage: </w:t>
      </w:r>
      <w:r>
        <w:rPr>
          <w:b/>
        </w:rPr>
        <w:t>Wie können Lehrkräfte **Fehlvorstellungen** aufgreifen?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**Visualisierungen**, **Kontrastierungen** und **Diskussionen**.</w:t>
      </w:r>
    </w:p>
    <w:p>
      <w:pPr>
        <w:spacing w:after="120"/>
      </w:pPr>
      <w:r>
        <w:t xml:space="preserve">Frage: </w:t>
      </w:r>
      <w:r>
        <w:rPr>
          <w:b/>
        </w:rPr>
        <w:t>Warum sind **multiple Repräsentationen** zentral?</w:t>
      </w:r>
    </w:p>
    <w:p>
      <w:pPr>
        <w:spacing w:after="240"/>
      </w:pPr>
      <w:r>
        <w:t xml:space="preserve">Antwort: </w:t>
      </w:r>
      <w:r>
        <w:rPr>
          <w:color w:val="0066CC"/>
        </w:rPr>
        <w:t>Sie unterstützen **Verknüpfungen** zwischen **anschaulichen** und **abstrakten Vorstellungen**.</w:t>
      </w:r>
    </w:p>
    <w:p>
      <w:pPr>
        <w:spacing w:after="120"/>
      </w:pPr>
      <w:r>
        <w:t xml:space="preserve">Frage: </w:t>
      </w:r>
      <w:r>
        <w:rPr>
          <w:b/>
        </w:rPr>
        <w:t>Was ist der Unterschied zwischen **operativem** und **strukturellem Verständnis**?</w:t>
      </w:r>
    </w:p>
    <w:p>
      <w:pPr>
        <w:spacing w:after="240"/>
      </w:pPr>
      <w:r>
        <w:t xml:space="preserve">Antwort: </w:t>
      </w:r>
      <w:r>
        <w:rPr>
          <w:color w:val="0066CC"/>
        </w:rPr>
        <w:t>**Operativ** = Regeln anwenden, **strukturell** = Konzepte verstehen.</w:t>
      </w:r>
    </w:p>
    <w:p>
      <w:pPr>
        <w:spacing w:after="120"/>
      </w:pPr>
      <w:r>
        <w:t xml:space="preserve">Frage: </w:t>
      </w:r>
      <w:r>
        <w:rPr>
          <w:b/>
        </w:rPr>
        <w:t>Welche **Kompetenzen** nach dem Lehrplan werden gefördert?</w:t>
      </w:r>
    </w:p>
    <w:p>
      <w:pPr>
        <w:spacing w:after="240"/>
      </w:pPr>
      <w:r>
        <w:t xml:space="preserve">Antwort: </w:t>
      </w:r>
      <w:r>
        <w:rPr>
          <w:color w:val="0066CC"/>
        </w:rPr>
        <w:t>**K2** Probleme mathematisch lösen, **K4** Darstellungen verwenden, **K1** Argumentieren.</w:t>
      </w:r>
    </w:p>
    <w:p>
      <w:pPr>
        <w:spacing w:after="120"/>
      </w:pPr>
      <w:r>
        <w:t xml:space="preserve">Frage: </w:t>
      </w:r>
      <w:r>
        <w:rPr>
          <w:b/>
        </w:rPr>
        <w:t>Welche Bedeutung hat die **Zahlengerade**?</w:t>
      </w:r>
    </w:p>
    <w:p>
      <w:pPr>
        <w:spacing w:after="240"/>
      </w:pPr>
      <w:r>
        <w:t xml:space="preserve">Antwort: </w:t>
      </w:r>
      <w:r>
        <w:rPr>
          <w:color w:val="0066CC"/>
        </w:rPr>
        <w:t>Sie zeigt *Brüche* als **Zahlen zwischen den Ganzen** und verdeutlicht **Größenvergleiche**.</w:t>
      </w:r>
    </w:p>
    <w:p>
      <w:pPr>
        <w:spacing w:after="120"/>
      </w:pPr>
      <w:r>
        <w:t xml:space="preserve">Frage: </w:t>
      </w:r>
      <w:r>
        <w:rPr>
          <w:b/>
        </w:rPr>
        <w:t>Warum ist der **Teil-Ganzes-Bezug** wichtig?</w:t>
      </w:r>
    </w:p>
    <w:p>
      <w:pPr>
        <w:spacing w:after="240"/>
      </w:pPr>
      <w:r>
        <w:t xml:space="preserve">Antwort: </w:t>
      </w:r>
      <w:r>
        <w:rPr>
          <w:color w:val="0066CC"/>
        </w:rPr>
        <w:t>Er ist **Ausgangspunkt** für das Verständnis von *Brüchen*.</w:t>
      </w:r>
    </w:p>
    <w:p>
      <w:pPr>
        <w:spacing w:after="120"/>
      </w:pPr>
      <w:r>
        <w:t xml:space="preserve">Frage: </w:t>
      </w:r>
      <w:r>
        <w:rPr>
          <w:b/>
        </w:rPr>
        <w:t>Welche Rolle spielt **Sprache** im Bruchunterricht?</w:t>
      </w:r>
    </w:p>
    <w:p>
      <w:pPr>
        <w:spacing w:after="240"/>
      </w:pPr>
      <w:r>
        <w:t xml:space="preserve">Antwort: </w:t>
      </w:r>
      <w:r>
        <w:rPr>
          <w:color w:val="0066CC"/>
        </w:rPr>
        <w:t>Präzise Begriffe wie **Zähler** und **Nenner** müssen **aufgebaut** und **gesichert** werden.</w:t>
      </w:r>
    </w:p>
    <w:p>
      <w:pPr>
        <w:spacing w:after="120"/>
      </w:pPr>
      <w:r>
        <w:t xml:space="preserve">Frage: </w:t>
      </w:r>
      <w:r>
        <w:rPr>
          <w:b/>
        </w:rPr>
        <w:t>Wie können Lehrkräfte *Brüche* **handlungsorientiert** einführen?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konkrete Materialien wie **Bruchstreifen** oder **Pizza-Modelle**.</w:t>
      </w:r>
    </w:p>
    <w:p>
      <w:pPr>
        <w:spacing w:after="120"/>
      </w:pPr>
      <w:r>
        <w:t xml:space="preserve">Frage: </w:t>
      </w:r>
      <w:r>
        <w:rPr>
          <w:b/>
        </w:rPr>
        <w:t>Warum sind *Brüche* ein **Kernstoff** der Sekundarstufe?</w:t>
      </w:r>
    </w:p>
    <w:p>
      <w:pPr>
        <w:spacing w:after="240"/>
      </w:pPr>
      <w:r>
        <w:t xml:space="preserve">Antwort: </w:t>
      </w:r>
      <w:r>
        <w:rPr>
          <w:color w:val="0066CC"/>
        </w:rPr>
        <w:t>Sie sind Grundlage für **Prozentrechnung**, **Algebra** und **Funktionen**.</w:t>
      </w:r>
    </w:p>
    <w:p>
      <w:pPr>
        <w:spacing w:after="120"/>
      </w:pPr>
      <w:r>
        <w:t xml:space="preserve">Frage: </w:t>
      </w:r>
      <w:r>
        <w:rPr>
          <w:b/>
        </w:rPr>
        <w:t>Wie können *Brüche* mit **Prozentrechnung** verknüpft werden?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Übersetzung in **Prozentwerte** und **Alltagssituationen**.</w:t>
      </w:r>
    </w:p>
    <w:p>
      <w:pPr>
        <w:spacing w:after="120"/>
      </w:pPr>
      <w:r>
        <w:t xml:space="preserve">Frage: </w:t>
      </w:r>
      <w:r>
        <w:rPr>
          <w:b/>
        </w:rPr>
        <w:t>Warum fällt vielen Schüler*innen **Bruchrechnung** schwer?</w:t>
      </w:r>
    </w:p>
    <w:p>
      <w:pPr>
        <w:spacing w:after="240"/>
      </w:pPr>
      <w:r>
        <w:t xml:space="preserve">Antwort: </w:t>
      </w:r>
      <w:r>
        <w:rPr>
          <w:color w:val="0066CC"/>
        </w:rPr>
        <w:t>Weil sie den **abstrakten Zahlenbezug** ohne **Anschauung** lernen müssen.</w:t>
      </w:r>
    </w:p>
    <w:p>
      <w:pPr>
        <w:spacing w:after="120"/>
      </w:pPr>
      <w:r>
        <w:t xml:space="preserve">Frage: </w:t>
      </w:r>
      <w:r>
        <w:rPr>
          <w:b/>
        </w:rPr>
        <w:t>Wie kann **Differenzierung** gelingen?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**gestufte Aufgaben**, **Materialeinsatz** und **offene Problemstellungen**.</w:t>
      </w:r>
    </w:p>
    <w:p>
      <w:pPr>
        <w:spacing w:after="120"/>
      </w:pPr>
      <w:r>
        <w:t xml:space="preserve">Frage: </w:t>
      </w:r>
      <w:r>
        <w:rPr>
          <w:b/>
        </w:rPr>
        <w:t>Welche Rolle spielen **Fehler** im Lernprozess?</w:t>
      </w:r>
    </w:p>
    <w:p>
      <w:pPr>
        <w:spacing w:after="240"/>
      </w:pPr>
      <w:r>
        <w:t xml:space="preserve">Antwort: </w:t>
      </w:r>
      <w:r>
        <w:rPr>
          <w:color w:val="0066CC"/>
        </w:rPr>
        <w:t>Sie zeigen **Denkwege** auf und sind **wertvolle Lernanlässe**.</w:t>
      </w:r>
    </w:p>
    <w:p>
      <w:pPr>
        <w:spacing w:after="120"/>
      </w:pPr>
      <w:r>
        <w:t xml:space="preserve">Frage: </w:t>
      </w:r>
      <w:r>
        <w:rPr>
          <w:b/>
        </w:rPr>
        <w:t>Wie kann die **Verbindung zur Geometrie** genutzt werden?</w:t>
      </w:r>
    </w:p>
    <w:p>
      <w:pPr>
        <w:spacing w:after="240"/>
      </w:pPr>
      <w:r>
        <w:t xml:space="preserve">Antwort: </w:t>
      </w:r>
      <w:r>
        <w:rPr>
          <w:color w:val="0066CC"/>
        </w:rPr>
        <w:t>Brüche als **Flächenanteile** und **Symmetrien** darstellen.</w:t>
      </w:r>
    </w:p>
    <w:p>
      <w:pPr>
        <w:spacing w:after="120"/>
      </w:pPr>
      <w:r>
        <w:t xml:space="preserve">Frage: </w:t>
      </w:r>
      <w:r>
        <w:rPr>
          <w:b/>
        </w:rPr>
        <w:t>Welche **Unterrichtsphasen** sind typisch für die Einführung von *Brüchen*?</w:t>
      </w:r>
    </w:p>
    <w:p>
      <w:pPr>
        <w:spacing w:after="240"/>
      </w:pPr>
      <w:r>
        <w:t xml:space="preserve">Antwort: </w:t>
      </w:r>
      <w:r>
        <w:rPr>
          <w:color w:val="0066CC"/>
        </w:rPr>
        <w:t>1. **Einstieg** mit Alltagskontext, 2. **Erarbeitung** mit Modellen, 3. **Transfer** in abstrakte Aufgaben.</w:t>
      </w:r>
    </w:p>
    <w:p>
      <w:pPr>
        <w:spacing w:after="120"/>
      </w:pPr>
      <w:r>
        <w:t xml:space="preserve">Frage: </w:t>
      </w:r>
      <w:r>
        <w:rPr>
          <w:b/>
        </w:rPr>
        <w:t>Welche Rolle spielen **digitale Medien**?</w:t>
      </w:r>
    </w:p>
    <w:p>
      <w:pPr>
        <w:spacing w:after="240"/>
      </w:pPr>
      <w:r>
        <w:t xml:space="preserve">Antwort: </w:t>
      </w:r>
      <w:r>
        <w:rPr>
          <w:color w:val="0066CC"/>
        </w:rPr>
        <w:t>Sie ermöglichen **interaktive Visualisierungen** und **dynamische Darstellungen**.</w:t>
      </w:r>
    </w:p>
    <w:p>
      <w:pPr>
        <w:spacing w:after="120"/>
      </w:pPr>
      <w:r>
        <w:t xml:space="preserve">Frage: </w:t>
      </w:r>
      <w:r>
        <w:rPr>
          <w:b/>
        </w:rPr>
        <w:t>Wie kann man *Brüche* mit **spielerischen Methoden** einführen?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**Spiele**, **Puzzles** oder **Lern-Apps**.</w:t>
      </w:r>
    </w:p>
    <w:p>
      <w:pPr>
        <w:spacing w:after="120"/>
      </w:pPr>
      <w:r>
        <w:t xml:space="preserve">Frage: </w:t>
      </w:r>
      <w:r>
        <w:rPr>
          <w:b/>
        </w:rPr>
        <w:t>Warum ist die **Verbindung zur Arithmetik** wichtig?</w:t>
      </w:r>
    </w:p>
    <w:p>
      <w:pPr>
        <w:spacing w:after="240"/>
      </w:pPr>
      <w:r>
        <w:t xml:space="preserve">Antwort: </w:t>
      </w:r>
      <w:r>
        <w:rPr>
          <w:color w:val="0066CC"/>
        </w:rPr>
        <w:t>Sie zeigt *Brüche* als **Erweiterung der natürlichen Zahlen**.</w:t>
      </w:r>
    </w:p>
    <w:p>
      <w:pPr>
        <w:spacing w:after="120"/>
      </w:pPr>
      <w:r>
        <w:t xml:space="preserve">Frage: </w:t>
      </w:r>
      <w:r>
        <w:rPr>
          <w:b/>
        </w:rPr>
        <w:t>Welche Rolle spielen **Visualisierungen** bei Operationen mit *Brüchen*?</w:t>
      </w:r>
    </w:p>
    <w:p>
      <w:pPr>
        <w:spacing w:after="240"/>
      </w:pPr>
      <w:r>
        <w:t xml:space="preserve">Antwort: </w:t>
      </w:r>
      <w:r>
        <w:rPr>
          <w:color w:val="0066CC"/>
        </w:rPr>
        <w:t>Sie helfen, **Rechenregeln** zu **verstehen** statt nur auswendig zu lernen.</w:t>
      </w:r>
    </w:p>
    <w:p>
      <w:pPr>
        <w:spacing w:after="120"/>
      </w:pPr>
      <w:r>
        <w:t xml:space="preserve">Frage: </w:t>
      </w:r>
      <w:r>
        <w:rPr>
          <w:b/>
        </w:rPr>
        <w:t>Was ist der **Stellenwert von Material** im Unterricht?</w:t>
      </w:r>
    </w:p>
    <w:p>
      <w:pPr>
        <w:spacing w:after="240"/>
      </w:pPr>
      <w:r>
        <w:t xml:space="preserve">Antwort: </w:t>
      </w:r>
      <w:r>
        <w:rPr>
          <w:color w:val="0066CC"/>
        </w:rPr>
        <w:t>Es ermöglicht **handelndes Lernen** und **Konzeptaufbau**.</w:t>
      </w:r>
    </w:p>
    <w:p>
      <w:pPr>
        <w:spacing w:after="120"/>
      </w:pPr>
      <w:r>
        <w:t xml:space="preserve">Frage: </w:t>
      </w:r>
      <w:r>
        <w:rPr>
          <w:b/>
        </w:rPr>
        <w:t>Wie lässt sich die *Bruchrechnung* mit **Kompetenzorientierung** verbinden?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**offene Aufgaben**, **Argumentation** und **vielfältige Darstellungen**.</w:t>
      </w:r>
    </w:p>
    <w:p>
      <w:pPr>
        <w:spacing w:after="120"/>
      </w:pPr>
      <w:r>
        <w:t xml:space="preserve">Frage: </w:t>
      </w:r>
      <w:r>
        <w:rPr>
          <w:b/>
        </w:rPr>
        <w:t>Welche Rolle spielt **Erweitern und Kürzen** in der Didaktik?</w:t>
      </w:r>
    </w:p>
    <w:p>
      <w:pPr>
        <w:spacing w:after="240"/>
      </w:pPr>
      <w:r>
        <w:t xml:space="preserve">Antwort: </w:t>
      </w:r>
      <w:r>
        <w:rPr>
          <w:color w:val="0066CC"/>
        </w:rPr>
        <w:t>Nicht als Technik, sondern zur **Darstellung von Gleichwertigkeit**.</w:t>
      </w:r>
    </w:p>
    <w:p>
      <w:pPr>
        <w:spacing w:after="120"/>
      </w:pPr>
      <w:r>
        <w:t xml:space="preserve">Frage: </w:t>
      </w:r>
      <w:r>
        <w:rPr>
          <w:b/>
        </w:rPr>
        <w:t>Wie kann man **Diagnose** und **Förderung** verbinden?</w:t>
      </w:r>
    </w:p>
    <w:p>
      <w:pPr>
        <w:spacing w:after="240"/>
      </w:pPr>
      <w:r>
        <w:t xml:space="preserve">Antwort: </w:t>
      </w:r>
      <w:r>
        <w:rPr>
          <w:color w:val="0066CC"/>
        </w:rPr>
        <w:t>Durch **Tests**, **Lernstandserhebungen** und gezielte **Übungen mit Modellen**.</w:t>
      </w:r>
    </w:p>
    <w:p>
      <w:pPr>
        <w:spacing w:after="120"/>
      </w:pPr>
      <w:r>
        <w:t xml:space="preserve">Frage: </w:t>
      </w:r>
      <w:r>
        <w:rPr>
          <w:b/>
        </w:rPr>
        <w:t>Warum ist **Kommunikation** im Bruchunterricht bedeutsam?</w:t>
      </w:r>
    </w:p>
    <w:p>
      <w:pPr>
        <w:spacing w:after="240"/>
      </w:pPr>
      <w:r>
        <w:t xml:space="preserve">Antwort: </w:t>
      </w:r>
      <w:r>
        <w:rPr>
          <w:color w:val="0066CC"/>
        </w:rPr>
        <w:t>Austausch über **Lösungswege** fördert **Verständnis** und **Sprachkompetenz**.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