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720" w:lineRule="auto"/>
        <w:jc w:val="center"/>
        <w:rPr/>
      </w:pPr>
      <w:r w:rsidDel="00000000" w:rsidR="00000000" w:rsidRPr="00000000">
        <w:rPr>
          <w:rFonts w:ascii="Arial" w:cs="Arial" w:eastAsia="Arial" w:hAnsi="Arial"/>
          <w:b w:val="1"/>
          <w:bCs w:val="1"/>
          <w:color w:val="1a2744"/>
          <w:sz w:val="28"/>
          <w:szCs w:val="28"/>
          <w:rtl w:val="0"/>
        </w:rPr>
        <w:t xml:space="preserve">ASSIST OCFO</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color w:val="1a2744"/>
          <w:sz w:val="40"/>
          <w:szCs w:val="40"/>
          <w:rtl w:val="0"/>
        </w:rPr>
        <w:t xml:space="preserve">DP8 — Workforce &amp; Personnel Registry</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i w:val="1"/>
          <w:iCs w:val="1"/>
          <w:color w:val="666666"/>
          <w:sz w:val="26"/>
          <w:szCs w:val="26"/>
          <w:rtl w:val="0"/>
        </w:rPr>
        <w:t xml:space="preserve">Full Product Design Document</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Arial" w:cs="Arial" w:eastAsia="Arial" w:hAnsi="Arial"/>
          <w:color w:val="888888"/>
          <w:sz w:val="22"/>
          <w:szCs w:val="22"/>
          <w:rtl w:val="0"/>
        </w:rPr>
        <w:t xml:space="preserve">Version 1.0  ·  April 2026</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ffffff"/>
                <w:sz w:val="20"/>
                <w:szCs w:val="20"/>
                <w:rtl w:val="0"/>
              </w:rPr>
              <w:t xml:space="preserve">Data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color w:val="000000"/>
                <w:sz w:val="20"/>
                <w:szCs w:val="20"/>
                <w:rtl w:val="0"/>
              </w:rPr>
              <w:t xml:space="preserve">DP8 — Workforce &amp; Personnel Registry (WPR)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ffffff"/>
                <w:sz w:val="20"/>
                <w:szCs w:val="20"/>
                <w:rtl w:val="0"/>
              </w:rPr>
              <w:t xml:space="preserve">Gold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000000"/>
                <w:sz w:val="20"/>
                <w:szCs w:val="20"/>
                <w:rtl w:val="0"/>
              </w:rPr>
              <w:t xml:space="preserve">assist_catalog.wpr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ffffff"/>
                <w:sz w:val="20"/>
                <w:szCs w:val="20"/>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000000"/>
                <w:sz w:val="20"/>
                <w:szCs w:val="20"/>
                <w:rtl w:val="0"/>
              </w:rPr>
              <w:t xml:space="preserve">ASSIST OCFO / Contracting Division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ffffff"/>
                <w:sz w:val="20"/>
                <w:szCs w:val="20"/>
                <w:rtl w:val="0"/>
              </w:rPr>
              <w:t xml:space="preserve">Databricks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000000"/>
                <w:sz w:val="20"/>
                <w:szCs w:val="20"/>
                <w:rtl w:val="0"/>
              </w:rPr>
              <w:t xml:space="preserve">14.x LTS — Unity Catalog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ffffff"/>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000000"/>
                <w:sz w:val="20"/>
                <w:szCs w:val="20"/>
                <w:rtl w:val="0"/>
              </w:rPr>
              <w:t xml:space="preserve">Full Product Design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000000"/>
                <w:sz w:val="20"/>
                <w:szCs w:val="20"/>
                <w:rtl w:val="0"/>
              </w:rPr>
              <w:t xml:space="preserve">Approved — Production (dims); fact_role_assignment BLOCKED pending Silver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ffffff"/>
                <w:sz w:val="20"/>
                <w:szCs w:val="20"/>
                <w:rtl w:val="0"/>
              </w:rPr>
              <w:t xml:space="preserve">Regulatory Refs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000000"/>
                <w:sz w:val="20"/>
                <w:szCs w:val="20"/>
                <w:rtl w:val="0"/>
              </w:rPr>
              <w:t xml:space="preserve">FAR 1.602-1 (CO warrant); FAR 1.602-2(d) (COR delegation); FAR Part 9; FAR Part 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ffffff"/>
                <w:sz w:val="20"/>
                <w:szCs w:val="20"/>
                <w:rtl w:val="0"/>
              </w:rPr>
              <w:t xml:space="preserve">Novel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000000"/>
                <w:sz w:val="20"/>
                <w:szCs w:val="20"/>
                <w:rtl w:val="0"/>
              </w:rPr>
              <w:t xml:space="preserve">First SCD Type 2 dims in DP series; first static seed table (dim_entity_type)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ffffff"/>
                <w:sz w:val="20"/>
                <w:szCs w:val="20"/>
                <w:rtl w:val="0"/>
              </w:rPr>
              <w:t xml:space="preserve">Upstream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000000"/>
                <w:sz w:val="20"/>
                <w:szCs w:val="20"/>
                <w:rtl w:val="0"/>
              </w:rPr>
              <w:t xml:space="preserve">None — wpr dims have no common.* FK dependencies; no DP1 pre-flight required</w:t>
            </w:r>
            <w:r w:rsidDel="00000000" w:rsidR="00000000" w:rsidRPr="00000000">
              <w:rPr>
                <w:rtl w:val="0"/>
              </w:rPr>
            </w:r>
          </w:p>
        </w:tc>
      </w:tr>
    </w:tbl>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1  Executive Summary</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Arial" w:cs="Arial" w:eastAsia="Arial" w:hAnsi="Arial"/>
          <w:b w:val="0"/>
          <w:bCs w:val="0"/>
          <w:sz w:val="22"/>
          <w:szCs w:val="22"/>
          <w:rtl w:val="0"/>
        </w:rPr>
        <w:t xml:space="preserve">DP8 — Workforce &amp; Personnel Registry (WPR) is the ASSIST OCFO role assignment registry and identity master. It records who holds Contracting Officer (CO), Contracting Officer’s Representative (COR), Financial Management Analyst (FMA), Project Manager (PM), and client representative assignments across every award, IA, funding package, and solicitation. It also hosts the ASSIST user directory, GSA organisational hierarchy, client agency registry, and industry partner registry.</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b w:val="0"/>
          <w:bCs w:val="0"/>
          <w:sz w:val="22"/>
          <w:szCs w:val="22"/>
          <w:rtl w:val="0"/>
        </w:rPr>
        <w:t xml:space="preserve">DP8 introduces two novel patterns to the DP series: the first SCD Type 2 dimensions (dim_user, dim_client, dim_industry_partner) enabling point-in-time queries for personnel changes; and the first static seed table (dim_entity_type) seeded from design-time constants with no Silver source. The role assignment fact table is deliberately blocked pending Silver ingestion of five source tables — a partial fact with some role types but not others would produce misleading FAR 1.602 compliance reports.</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b w:val="0"/>
          <w:bCs w:val="0"/>
          <w:sz w:val="22"/>
          <w:szCs w:val="22"/>
          <w:rtl w:val="0"/>
        </w:rPr>
        <w:t xml:space="preserve">DP8 is the only product with no DP1 pre-flight requirement: its buildable dimensions have no common.* FK dependencies. DP10 has a downstream cross-product dependency on DP8’s wpr.dim_entity_type.</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2  Product Scope</w:t>
      </w:r>
      <w:r w:rsidDel="00000000" w:rsidR="00000000" w:rsidRPr="00000000">
        <w:rPr>
          <w:rtl w:val="0"/>
        </w:rPr>
      </w:r>
    </w:p>
    <w:p w:rsidR="00000000" w:rsidDel="00000000" w:rsidP="00000000" w:rsidRDefault="00000000" w:rsidRPr="00000000" w14:paraId="00000021">
      <w:pPr>
        <w:pStyle w:val="Heading2"/>
        <w:spacing w:after="120" w:before="240" w:lineRule="auto"/>
        <w:rPr/>
      </w:pPr>
      <w:r w:rsidDel="00000000" w:rsidR="00000000" w:rsidRPr="00000000">
        <w:rPr>
          <w:rFonts w:ascii="Arial" w:cs="Arial" w:eastAsia="Arial" w:hAnsi="Arial"/>
          <w:b w:val="1"/>
          <w:bCs w:val="1"/>
          <w:sz w:val="26"/>
          <w:szCs w:val="26"/>
          <w:rtl w:val="0"/>
        </w:rPr>
        <w:t xml:space="preserve">2.1  In Scope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 user directory with SCD2 history for CO/COR warrant tracking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GSA organisational hierarchy with full path derivation (tier_id direct + recursive CTE for path string)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agency registry (SCD2) with contact details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Industry partner / contractor registry (SCD2) with company identity and tax data</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 role dimension with FAR citation and delegation flag derivation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Entity type dimension — 6 hardcoded ASSIST data model constants (static seed; no Silver source)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assignment fact — BLOCKED pending Silver ingestion of 5 role tables</w:t>
      </w:r>
    </w:p>
    <w:p w:rsidR="00000000" w:rsidDel="00000000" w:rsidP="00000000" w:rsidRDefault="00000000" w:rsidRPr="00000000" w14:paraId="00000029">
      <w:pPr>
        <w:spacing w:after="80" w:lineRule="auto"/>
        <w:rPr/>
      </w:pPr>
      <w:r w:rsidDel="00000000" w:rsidR="00000000" w:rsidRPr="00000000">
        <w:rPr>
          <w:rtl w:val="0"/>
        </w:rPr>
      </w:r>
    </w:p>
    <w:p w:rsidR="00000000" w:rsidDel="00000000" w:rsidP="00000000" w:rsidRDefault="00000000" w:rsidRPr="00000000" w14:paraId="0000002A">
      <w:pPr>
        <w:pStyle w:val="Heading2"/>
        <w:spacing w:after="120" w:before="240" w:lineRule="auto"/>
        <w:rPr/>
      </w:pPr>
      <w:r w:rsidDel="00000000" w:rsidR="00000000" w:rsidRPr="00000000">
        <w:rPr>
          <w:rFonts w:ascii="Arial" w:cs="Arial" w:eastAsia="Arial" w:hAnsi="Arial"/>
          <w:b w:val="1"/>
          <w:bCs w:val="1"/>
          <w:sz w:val="26"/>
          <w:szCs w:val="26"/>
          <w:rtl w:val="0"/>
        </w:rPr>
        <w:t xml:space="preserve">2.2  Target Consumers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000000"/>
                <w:sz w:val="20"/>
                <w:szCs w:val="20"/>
                <w:rtl w:val="0"/>
              </w:rPr>
              <w:t xml:space="preserve">DP10 (cross-product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000000"/>
                <w:sz w:val="20"/>
                <w:szCs w:val="20"/>
                <w:rtl w:val="0"/>
              </w:rPr>
              <w:t xml:space="preserve">wpr.dim_entity_type is required by DP10.fact_lifecycle_event.entity_type_sk. DP8 must be primed before DP10.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000000"/>
                <w:sz w:val="20"/>
                <w:szCs w:val="20"/>
                <w:rtl w:val="0"/>
              </w:rPr>
              <w:t xml:space="preserve">CO/COR Warrant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000000"/>
                <w:sz w:val="20"/>
                <w:szCs w:val="20"/>
                <w:rtl w:val="0"/>
              </w:rPr>
              <w:t xml:space="preserve">dim_user + dim_responsible_role: CO warrant holders; COR delegation letters (fact_role_assignment when activated)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000000"/>
                <w:sz w:val="20"/>
                <w:szCs w:val="20"/>
                <w:rtl w:val="0"/>
              </w:rPr>
              <w:t xml:space="preserve">Client Relationship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000000"/>
                <w:sz w:val="20"/>
                <w:szCs w:val="20"/>
                <w:rtl w:val="0"/>
              </w:rPr>
              <w:t xml:space="preserve">dim_client: active client agencies with contact details and agency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000000"/>
                <w:sz w:val="20"/>
                <w:szCs w:val="20"/>
                <w:rtl w:val="0"/>
              </w:rPr>
              <w:t xml:space="preserve">Contractor Identity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00000"/>
                <w:sz w:val="20"/>
                <w:szCs w:val="20"/>
                <w:rtl w:val="0"/>
              </w:rPr>
              <w:t xml:space="preserve">dim_industry_partner: SCD2 company registry with FTIN; complements alt.dim_contractor (DP2)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000000"/>
                <w:sz w:val="20"/>
                <w:szCs w:val="20"/>
                <w:rtl w:val="0"/>
              </w:rPr>
              <w:t xml:space="preserve">Org Portfolio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000000"/>
                <w:sz w:val="20"/>
                <w:szCs w:val="20"/>
                <w:rtl w:val="0"/>
              </w:rPr>
              <w:t xml:space="preserve">dim_org_hierarchy: full path from GSA root through region to branch for workload reporting</w:t>
            </w:r>
            <w:r w:rsidDel="00000000" w:rsidR="00000000" w:rsidRPr="00000000">
              <w:rPr>
                <w:rtl w:val="0"/>
              </w:rPr>
            </w:r>
          </w:p>
        </w:tc>
      </w:tr>
    </w:tbl>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pStyle w:val="Heading2"/>
        <w:spacing w:after="120" w:before="240" w:lineRule="auto"/>
        <w:rPr/>
      </w:pPr>
      <w:r w:rsidDel="00000000" w:rsidR="00000000" w:rsidRPr="00000000">
        <w:rPr>
          <w:rFonts w:ascii="Arial" w:cs="Arial" w:eastAsia="Arial" w:hAnsi="Arial"/>
          <w:b w:val="1"/>
          <w:bCs w:val="1"/>
          <w:sz w:val="26"/>
          <w:szCs w:val="26"/>
          <w:rtl w:val="0"/>
        </w:rPr>
        <w:t xml:space="preserve">2.3  Out of Scope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assignment fact — BLOCKED: acquisition_role, award_role, ia_role, funding_role, solicit_role not yet in Silver</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User-to-org linkage — assist_users has no emp_org_id; org_code on dim_user is a Silver gap</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SBA small business classification — held in alt.dim_contractor (DP2)</w:t>
      </w:r>
    </w:p>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3  Gold Schema Design</w:t>
      </w:r>
      <w:r w:rsidDel="00000000" w:rsidR="00000000" w:rsidRPr="00000000">
        <w:rPr>
          <w:rtl w:val="0"/>
        </w:rPr>
      </w:r>
    </w:p>
    <w:p w:rsidR="00000000" w:rsidDel="00000000" w:rsidP="00000000" w:rsidRDefault="00000000" w:rsidRPr="00000000" w14:paraId="0000003C">
      <w:pPr>
        <w:pStyle w:val="Heading2"/>
        <w:spacing w:after="120" w:before="240" w:lineRule="auto"/>
        <w:rPr/>
      </w:pPr>
      <w:r w:rsidDel="00000000" w:rsidR="00000000" w:rsidRPr="00000000">
        <w:rPr>
          <w:rFonts w:ascii="Arial" w:cs="Arial" w:eastAsia="Arial" w:hAnsi="Arial"/>
          <w:b w:val="1"/>
          <w:bCs w:val="1"/>
          <w:sz w:val="26"/>
          <w:szCs w:val="26"/>
          <w:rtl w:val="0"/>
        </w:rPr>
        <w:t xml:space="preserve">3.1  Schema Overview</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Arial" w:cs="Arial" w:eastAsia="Arial" w:hAnsi="Arial"/>
          <w:b w:val="0"/>
          <w:bCs w:val="0"/>
          <w:sz w:val="22"/>
          <w:szCs w:val="22"/>
          <w:rtl w:val="0"/>
        </w:rPr>
        <w:t xml:space="preserve">DP8 writes exclusively to assist_catalog.wpr. It has no FK dependencies on common schema (DP1) for its buildable dimensions. DP10 reads wpr.dim_entity_type.</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pStyle w:val="Heading2"/>
        <w:spacing w:after="120" w:before="240" w:lineRule="auto"/>
        <w:rPr/>
      </w:pPr>
      <w:r w:rsidDel="00000000" w:rsidR="00000000" w:rsidRPr="00000000">
        <w:rPr>
          <w:rFonts w:ascii="Arial" w:cs="Arial" w:eastAsia="Arial" w:hAnsi="Arial"/>
          <w:b w:val="1"/>
          <w:bCs w:val="1"/>
          <w:sz w:val="26"/>
          <w:szCs w:val="26"/>
          <w:rtl w:val="0"/>
        </w:rPr>
        <w:t xml:space="preserve">3.2  Dimension Catalogue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400"/>
        <w:gridCol w:w="4560"/>
        <w:tblGridChange w:id="0">
          <w:tblGrid>
            <w:gridCol w:w="2200"/>
            <w:gridCol w:w="1200"/>
            <w:gridCol w:w="14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ffffff"/>
                <w:sz w:val="20"/>
                <w:szCs w:val="20"/>
                <w:rtl w:val="0"/>
              </w:rPr>
              <w:t xml:space="preserve">SCD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ffffff"/>
                <w:sz w:val="20"/>
                <w:szCs w:val="20"/>
                <w:rtl w:val="0"/>
              </w:rPr>
              <w:t xml:space="preserve">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ffffff"/>
                <w:sz w:val="20"/>
                <w:szCs w:val="20"/>
                <w:rtl w:val="0"/>
              </w:rPr>
              <w:t xml:space="preserve">Grain &amp;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000000"/>
                <w:sz w:val="20"/>
                <w:szCs w:val="20"/>
                <w:rtl w:val="0"/>
              </w:rPr>
              <w:t xml:space="preserve">dim_user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00000"/>
                <w:sz w:val="20"/>
                <w:szCs w:val="20"/>
                <w:rtl w:val="0"/>
              </w:rPr>
              <w:t xml:space="preserve">Type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d"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00000"/>
                <w:sz w:val="20"/>
                <w:szCs w:val="20"/>
                <w:rtl w:val="0"/>
              </w:rPr>
              <w:t xml:space="preserve">SCD2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20"/>
                <w:szCs w:val="20"/>
                <w:rtl w:val="0"/>
              </w:rPr>
              <w:t xml:space="preserve">One row per assist_users.id. eff_end_dt=NULL, is_current_flag=TRUE on prime. 3 Silver gaps (org_code, region_cd).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1"/>
                <w:bCs w:val="1"/>
                <w:color w:val="000000"/>
                <w:sz w:val="20"/>
                <w:szCs w:val="20"/>
                <w:rtl w:val="0"/>
              </w:rPr>
              <w:t xml:space="preserve">dim_org_hierarchy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d"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000000"/>
                <w:sz w:val="20"/>
                <w:szCs w:val="20"/>
                <w:rtl w:val="0"/>
              </w:rPr>
              <w:t xml:space="preserve">Recursive CTE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00000"/>
                <w:sz w:val="20"/>
                <w:szCs w:val="20"/>
                <w:rtl w:val="0"/>
              </w:rPr>
              <w:t xml:space="preserve">One row per lu_emp_orgs.emp_org_id. org_level=tier_id; org_path via recursive CTE over lu_emp_org_xref.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000000"/>
                <w:sz w:val="20"/>
                <w:szCs w:val="20"/>
                <w:rtl w:val="0"/>
              </w:rPr>
              <w:t xml:space="preserve">dim_responsible_role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d"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00000"/>
                <w:sz w:val="20"/>
                <w:szCs w:val="20"/>
                <w:rtl w:val="0"/>
              </w:rPr>
              <w:t xml:space="preserve">CASE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20"/>
                <w:szCs w:val="20"/>
                <w:rtl w:val="0"/>
              </w:rPr>
              <w:t xml:space="preserve">One row per lu_responsible_role.cd. requires_delegation_flag + far_citation derived from CASE on role_cd.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000000"/>
                <w:sz w:val="20"/>
                <w:szCs w:val="20"/>
                <w:rtl w:val="0"/>
              </w:rPr>
              <w:t xml:space="preserve">dim_entity_type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d"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000000"/>
                <w:sz w:val="20"/>
                <w:szCs w:val="20"/>
                <w:rtl w:val="0"/>
              </w:rPr>
              <w:t xml:space="preserve">Static 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20"/>
                <w:szCs w:val="20"/>
                <w:rtl w:val="0"/>
              </w:rPr>
              <w:t xml:space="preserve">6 hardcoded rows. No Silver source. AWARD/IA/FUNDING/SOLICITATION/ACQUISITION/COLLAB. Used by DP10.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000000"/>
                <w:sz w:val="20"/>
                <w:szCs w:val="20"/>
                <w:rtl w:val="0"/>
              </w:rPr>
              <w:t xml:space="preserve">dim_client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20"/>
                <w:szCs w:val="20"/>
                <w:rtl w:val="0"/>
              </w:rPr>
              <w:t xml:space="preserve">Type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d"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000000"/>
                <w:sz w:val="20"/>
                <w:szCs w:val="20"/>
                <w:rtl w:val="0"/>
              </w:rPr>
              <w:t xml:space="preserve">SCD2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One row per table_master.clients.client_id. agency_sk=NULL (2-char code ≠ 6-char AAC format mismatch).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000000"/>
                <w:sz w:val="20"/>
                <w:szCs w:val="20"/>
                <w:rtl w:val="0"/>
              </w:rPr>
              <w:t xml:space="preserve">dim_industry_partner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20"/>
                <w:szCs w:val="20"/>
                <w:rtl w:val="0"/>
              </w:rPr>
              <w:t xml:space="preserve">Type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d"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000000"/>
                <w:sz w:val="20"/>
                <w:szCs w:val="20"/>
                <w:rtl w:val="0"/>
              </w:rPr>
              <w:t xml:space="preserve">SCD2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000000"/>
                <w:sz w:val="20"/>
                <w:szCs w:val="20"/>
                <w:rtl w:val="0"/>
              </w:rPr>
              <w:t xml:space="preserve">One row per industry_partners.ipartner_id. Cleanest mapping in DP8. All columns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color w:val="000000"/>
                <w:sz w:val="20"/>
                <w:szCs w:val="20"/>
                <w:rtl w:val="0"/>
              </w:rPr>
              <w:t xml:space="preserve">fact_role_assignment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000000"/>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d"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000000"/>
                <w:sz w:val="20"/>
                <w:szCs w:val="20"/>
                <w:rtl w:val="0"/>
              </w:rPr>
              <w:t xml:space="preserve">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20"/>
                <w:szCs w:val="20"/>
                <w:rtl w:val="0"/>
              </w:rPr>
              <w:t xml:space="preserve">Empty — 5 source tables absent from Silver. Placeholder notebook writes BLOCKED audit record.</w:t>
            </w:r>
            <w:r w:rsidDel="00000000" w:rsidR="00000000" w:rsidRPr="00000000">
              <w:rPr>
                <w:rtl w:val="0"/>
              </w:rPr>
            </w:r>
          </w:p>
        </w:tc>
      </w:tr>
    </w:tbl>
    <w:p w:rsidR="00000000" w:rsidDel="00000000" w:rsidP="00000000" w:rsidRDefault="00000000" w:rsidRPr="00000000" w14:paraId="00000060">
      <w:pPr>
        <w:spacing w:after="80" w:lineRule="auto"/>
        <w:rPr/>
      </w:pP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Fonts w:ascii="Arial" w:cs="Arial" w:eastAsia="Arial" w:hAnsi="Arial"/>
          <w:b w:val="1"/>
          <w:bCs w:val="1"/>
          <w:sz w:val="26"/>
          <w:szCs w:val="26"/>
          <w:rtl w:val="0"/>
        </w:rPr>
        <w:t xml:space="preserve">3.3  dim_entity_type — Static Seed Values</w:t>
      </w:r>
      <w:r w:rsidDel="00000000" w:rsidR="00000000" w:rsidRPr="00000000">
        <w:rPr>
          <w:rtl w:val="0"/>
        </w:rPr>
      </w:r>
    </w:p>
    <w:p w:rsidR="00000000" w:rsidDel="00000000" w:rsidP="00000000" w:rsidRDefault="00000000" w:rsidRPr="00000000" w14:paraId="00000062">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First static seed Gold table in the DP series. No Silver source. Six design-time ASSIST data model constants seeded via INSERT VALUES.</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80"/>
        <w:gridCol w:w="4480"/>
        <w:tblGridChange w:id="0">
          <w:tblGrid>
            <w:gridCol w:w="2000"/>
            <w:gridCol w:w="2880"/>
            <w:gridCol w:w="4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00000"/>
                <w:sz w:val="20"/>
                <w:szCs w:val="20"/>
                <w:rtl w:val="0"/>
              </w:rPr>
              <w:t xml:space="preserve">entity_type_cd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00000"/>
                <w:sz w:val="20"/>
                <w:szCs w:val="20"/>
                <w:rtl w:val="0"/>
              </w:rPr>
              <w:t xml:space="preserve">entity_type_desc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000000"/>
                <w:sz w:val="20"/>
                <w:szCs w:val="20"/>
                <w:rtl w:val="0"/>
              </w:rPr>
              <w:t xml:space="preserve">Source Role Table (when activated)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000000"/>
                <w:sz w:val="20"/>
                <w:szCs w:val="20"/>
                <w:rtl w:val="0"/>
              </w:rPr>
              <w:t xml:space="preserve">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000000"/>
                <w:sz w:val="20"/>
                <w:szCs w:val="20"/>
                <w:rtl w:val="0"/>
              </w:rPr>
              <w:t xml:space="preserve">Award /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000000"/>
                <w:sz w:val="20"/>
                <w:szCs w:val="20"/>
                <w:rtl w:val="0"/>
              </w:rPr>
              <w:t xml:space="preserve">aasbs.award_role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000000"/>
                <w:sz w:val="20"/>
                <w:szCs w:val="20"/>
                <w:rtl w:val="0"/>
              </w:rPr>
              <w:t xml:space="preserve">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000000"/>
                <w:sz w:val="20"/>
                <w:szCs w:val="20"/>
                <w:rtl w:val="0"/>
              </w:rPr>
              <w:t xml:space="preserve">Interagency 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000000"/>
                <w:sz w:val="20"/>
                <w:szCs w:val="20"/>
                <w:rtl w:val="0"/>
              </w:rPr>
              <w:t xml:space="preserve">aasbs.ia_role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000000"/>
                <w:sz w:val="20"/>
                <w:szCs w:val="20"/>
                <w:rtl w:val="0"/>
              </w:rPr>
              <w:t xml:space="preserve">FUNDING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000000"/>
                <w:sz w:val="20"/>
                <w:szCs w:val="20"/>
                <w:rtl w:val="0"/>
              </w:rPr>
              <w:t xml:space="preserve">Funding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000000"/>
                <w:sz w:val="20"/>
                <w:szCs w:val="20"/>
                <w:rtl w:val="0"/>
              </w:rPr>
              <w:t xml:space="preserve">aasbs.funding_role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000000"/>
                <w:sz w:val="20"/>
                <w:szCs w:val="20"/>
                <w:rtl w:val="0"/>
              </w:rPr>
              <w:t xml:space="preserve">SOLICITATION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000000"/>
                <w:sz w:val="20"/>
                <w:szCs w:val="20"/>
                <w:rtl w:val="0"/>
              </w:rPr>
              <w:t xml:space="preserve">Solicitation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000000"/>
                <w:sz w:val="20"/>
                <w:szCs w:val="20"/>
                <w:rtl w:val="0"/>
              </w:rPr>
              <w:t xml:space="preserve">aasbs.solicit_role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000000"/>
                <w:sz w:val="20"/>
                <w:szCs w:val="20"/>
                <w:rtl w:val="0"/>
              </w:rPr>
              <w:t xml:space="preserve">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000000"/>
                <w:sz w:val="20"/>
                <w:szCs w:val="20"/>
                <w:rtl w:val="0"/>
              </w:rPr>
              <w:t xml:space="preserve">Acquisition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000000"/>
                <w:sz w:val="20"/>
                <w:szCs w:val="20"/>
                <w:rtl w:val="0"/>
              </w:rPr>
              <w:t xml:space="preserve">aasbs.acquisition_role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000000"/>
                <w:sz w:val="20"/>
                <w:szCs w:val="20"/>
                <w:rtl w:val="0"/>
              </w:rPr>
              <w:t xml:space="preserve">COLLAB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000000"/>
                <w:sz w:val="20"/>
                <w:szCs w:val="20"/>
                <w:rtl w:val="0"/>
              </w:rPr>
              <w:t xml:space="preserve">Collaboration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000000"/>
                <w:sz w:val="20"/>
                <w:szCs w:val="20"/>
                <w:rtl w:val="0"/>
              </w:rPr>
              <w:t xml:space="preserve">aasbs.central_collab (TBD)</w:t>
            </w:r>
            <w:r w:rsidDel="00000000" w:rsidR="00000000" w:rsidRPr="00000000">
              <w:rPr>
                <w:rtl w:val="0"/>
              </w:rPr>
            </w:r>
          </w:p>
        </w:tc>
      </w:tr>
    </w:tbl>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pStyle w:val="Heading2"/>
        <w:spacing w:after="120" w:before="240" w:lineRule="auto"/>
        <w:rPr/>
      </w:pPr>
      <w:r w:rsidDel="00000000" w:rsidR="00000000" w:rsidRPr="00000000">
        <w:rPr>
          <w:rFonts w:ascii="Arial" w:cs="Arial" w:eastAsia="Arial" w:hAnsi="Arial"/>
          <w:b w:val="1"/>
          <w:bCs w:val="1"/>
          <w:sz w:val="26"/>
          <w:szCs w:val="26"/>
          <w:rtl w:val="0"/>
        </w:rPr>
        <w:t xml:space="preserve">3.4  SCD Type 2 Prime Strategy</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Arial" w:cs="Arial" w:eastAsia="Arial" w:hAnsi="Arial"/>
          <w:b w:val="0"/>
          <w:bCs w:val="0"/>
          <w:sz w:val="22"/>
          <w:szCs w:val="22"/>
          <w:rtl w:val="0"/>
        </w:rPr>
        <w:t xml:space="preserve">All three SCD2 dims (dim_user, dim_client, dim_industry_partner) apply the same prime strategy: eff_start_dt = COALESCE(activation/creation date), eff_end_dt = NULL, is_current_flag = TRUE for every row. run_type = FULL_PRIME_SCD2_SNAPSHOT is written to pipeline_audit to permanently distinguish the prime run from CDC runs. Post-load assertions verify no FALSE is_current_flag and no non-NULL eff_end_dt on prime.</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tl w:val="0"/>
        </w:rPr>
      </w:r>
    </w:p>
    <w:p w:rsidR="00000000" w:rsidDel="00000000" w:rsidP="00000000" w:rsidRDefault="00000000" w:rsidRPr="00000000" w14:paraId="0000007D">
      <w:pPr>
        <w:pStyle w:val="Heading2"/>
        <w:spacing w:after="120" w:before="240" w:lineRule="auto"/>
        <w:rPr/>
      </w:pPr>
      <w:r w:rsidDel="00000000" w:rsidR="00000000" w:rsidRPr="00000000">
        <w:rPr>
          <w:rFonts w:ascii="Arial" w:cs="Arial" w:eastAsia="Arial" w:hAnsi="Arial"/>
          <w:b w:val="1"/>
          <w:bCs w:val="1"/>
          <w:sz w:val="26"/>
          <w:szCs w:val="26"/>
          <w:rtl w:val="0"/>
        </w:rPr>
        <w:t xml:space="preserve">3.5  dim_client — agency_sk = NULL (Not Sentinel)</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b w:val="0"/>
          <w:bCs w:val="0"/>
          <w:sz w:val="22"/>
          <w:szCs w:val="22"/>
          <w:rtl w:val="0"/>
        </w:rPr>
        <w:t xml:space="preserve">dim_client.agency_sk is CAST(NULL AS BIGINT) — not the standard sentinel -1. table_master.clients.agency_code is a 2-character identifier; common.dim_agency is keyed on 6-character AAC. This is a format incompatibility, not a failed lookup. Using -1 would misrepresent the reason for the missing FK. The CDC path requires a bridge from 2-char agency_code to 6-char AAC.</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4  Key Architectural Design Decisions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160"/>
        <w:gridCol w:w="2000"/>
        <w:tblGridChange w:id="0">
          <w:tblGrid>
            <w:gridCol w:w="2200"/>
            <w:gridCol w:w="2000"/>
            <w:gridCol w:w="31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ffffff"/>
                <w:sz w:val="20"/>
                <w:szCs w:val="20"/>
                <w:rtl w:val="0"/>
              </w:rPr>
              <w:t xml:space="preserve">ADR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color w:val="ffffff"/>
                <w:sz w:val="20"/>
                <w:szCs w:val="20"/>
                <w:rtl w:val="0"/>
              </w:rPr>
              <w:t xml:space="preserve">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1"/>
                <w:bCs w:val="1"/>
                <w:color w:val="000000"/>
                <w:sz w:val="20"/>
                <w:szCs w:val="20"/>
                <w:rtl w:val="0"/>
              </w:rPr>
              <w:t xml:space="preserve">ADR-DP8-01: SCD2 snapshot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000000"/>
                <w:sz w:val="20"/>
                <w:szCs w:val="20"/>
                <w:rtl w:val="0"/>
              </w:rPr>
              <w:t xml:space="preserve">All SCD2 dims: eff_end_dt=NULL, is_current_flag=TRUE on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20"/>
                <w:szCs w:val="20"/>
                <w:rtl w:val="0"/>
              </w:rPr>
              <w:t xml:space="preserve">Initial prime = current snapshot. CDC manages history. run_type=FULL_PRIME_SCD2_SNAPSHOT permanently visible in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000000"/>
                <w:sz w:val="20"/>
                <w:szCs w:val="20"/>
                <w:rtl w:val="0"/>
              </w:rPr>
              <w:t xml:space="preserve">SCD2 prime; CDC manages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000000"/>
                <w:sz w:val="20"/>
                <w:szCs w:val="20"/>
                <w:rtl w:val="0"/>
              </w:rPr>
              <w:t xml:space="preserve">ADR-DP8-02: org_level = tier_id 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000000"/>
                <w:sz w:val="20"/>
                <w:szCs w:val="20"/>
                <w:rtl w:val="0"/>
              </w:rPr>
              <w:t xml:space="preserve">tier_id from lu_emp_orgs; recursive CTE for org_path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000000"/>
                <w:sz w:val="20"/>
                <w:szCs w:val="20"/>
                <w:rtl w:val="0"/>
              </w:rPr>
              <w:t xml:space="preserve">tier_id IS the depth level — direct mapping is simpler than computing depth via recursive traversal.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1"/>
                <w:bCs w:val="1"/>
                <w:color w:val="000000"/>
                <w:sz w:val="20"/>
                <w:szCs w:val="20"/>
                <w:rtl w:val="0"/>
              </w:rPr>
              <w:t xml:space="preserve">Direct map; CTE for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000000"/>
                <w:sz w:val="20"/>
                <w:szCs w:val="20"/>
                <w:rtl w:val="0"/>
              </w:rPr>
              <w:t xml:space="preserve">ADR-DP8-03: dim_entity_type static 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00000"/>
                <w:sz w:val="20"/>
                <w:szCs w:val="20"/>
                <w:rtl w:val="0"/>
              </w:rPr>
              <w:t xml:space="preserve">6 hardcoded VALUES rows; no Silver join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000000"/>
                <w:sz w:val="20"/>
                <w:szCs w:val="20"/>
                <w:rtl w:val="0"/>
              </w:rPr>
              <w:t xml:space="preserve">These are design-time ASSIST data model constants. New entity types require source system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000000"/>
                <w:sz w:val="20"/>
                <w:szCs w:val="20"/>
                <w:rtl w:val="0"/>
              </w:rPr>
              <w:t xml:space="preserve">Static seed; ASSERT 6 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000000"/>
                <w:sz w:val="20"/>
                <w:szCs w:val="20"/>
                <w:rtl w:val="0"/>
              </w:rPr>
              <w:t xml:space="preserve">ADR-DP8-04: requires_delegation_flag + far_citation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000000"/>
                <w:sz w:val="20"/>
                <w:szCs w:val="20"/>
                <w:rtl w:val="0"/>
              </w:rPr>
              <w:t xml:space="preserve">CASE on role_cd with post-load distribution 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000000"/>
                <w:sz w:val="20"/>
                <w:szCs w:val="20"/>
                <w:rtl w:val="0"/>
              </w:rPr>
              <w:t xml:space="preserve">No Silver source for FAR role classifications. CASE is operator-validatable. Post-load distribution enables 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000000"/>
                <w:sz w:val="20"/>
                <w:szCs w:val="20"/>
                <w:rtl w:val="0"/>
              </w:rPr>
              <w:t xml:space="preserve">CASE; post-load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000000"/>
                <w:sz w:val="20"/>
                <w:szCs w:val="20"/>
                <w:rtl w:val="0"/>
              </w:rPr>
              <w:t xml:space="preserve">ADR-DP8-05: agency_sk NULL (not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000000"/>
                <w:sz w:val="20"/>
                <w:szCs w:val="20"/>
                <w:rtl w:val="0"/>
              </w:rPr>
              <w:t xml:space="preserve">NULL for format incompatibility; -1 only for lookup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2-char ≠ 6-char format mismatch is categorically different from a lookup failure. NULL is the honest representation.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000000"/>
                <w:sz w:val="20"/>
                <w:szCs w:val="20"/>
                <w:rtl w:val="0"/>
              </w:rPr>
              <w:t xml:space="preserve">NULL vs sentinel semantic distinction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000000"/>
                <w:sz w:val="20"/>
                <w:szCs w:val="20"/>
                <w:rtl w:val="0"/>
              </w:rPr>
              <w:t xml:space="preserve">ADR-DP8-06: ia_responsible excluded from 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000000"/>
                <w:sz w:val="20"/>
                <w:szCs w:val="20"/>
                <w:rtl w:val="0"/>
              </w:rPr>
              <w:t xml:space="preserve">Deliberate exclusion; BLOCKED 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00000"/>
                <w:sz w:val="20"/>
                <w:szCs w:val="20"/>
                <w:rtl w:val="0"/>
              </w:rPr>
              <w:t xml:space="preserve">Partial fact (IA assignments only, no award/acq/funding/solicit) is worse than empty for FAR 1.602 CO/COR compliance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Unicode MS" w:cs="Arial Unicode MS" w:eastAsia="Arial Unicode MS" w:hAnsi="Arial Unicode MS"/>
                <w:b w:val="1"/>
                <w:bCs w:val="1"/>
                <w:color w:val="000000"/>
                <w:sz w:val="20"/>
                <w:szCs w:val="20"/>
                <w:rtl w:val="0"/>
              </w:rPr>
              <w:t xml:space="preserve">Partial fact ≠ empty fact principle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1"/>
                <w:bCs w:val="1"/>
                <w:color w:val="000000"/>
                <w:sz w:val="20"/>
                <w:szCs w:val="20"/>
                <w:rtl w:val="0"/>
              </w:rPr>
              <w:t xml:space="preserve">ADR-DP8-07: BLOCKED = DRIVER_COMPLETE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000000"/>
                <w:sz w:val="20"/>
                <w:szCs w:val="20"/>
                <w:rtl w:val="0"/>
              </w:rPr>
              <w:t xml:space="preserve">Blocked fact is expected normal 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000000"/>
                <w:sz w:val="20"/>
                <w:szCs w:val="20"/>
                <w:rtl w:val="0"/>
              </w:rPr>
              <w:t xml:space="preserve">Documented structural gap, not operator override. DRIVER_FAILURE would be misleading.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1"/>
                <w:bCs w:val="1"/>
                <w:color w:val="000000"/>
                <w:sz w:val="20"/>
                <w:szCs w:val="20"/>
                <w:rtl w:val="0"/>
              </w:rPr>
              <w:t xml:space="preserve">BLOCKED non-fatal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000000"/>
                <w:sz w:val="20"/>
                <w:szCs w:val="20"/>
                <w:rtl w:val="0"/>
              </w:rPr>
              <w:t xml:space="preserve">ADR-DP8-08: No DP1 pre-flight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000000"/>
                <w:sz w:val="20"/>
                <w:szCs w:val="20"/>
                <w:rtl w:val="0"/>
              </w:rPr>
              <w:t xml:space="preserve">No common.* checks in DP8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000000"/>
                <w:sz w:val="20"/>
                <w:szCs w:val="20"/>
                <w:rtl w:val="0"/>
              </w:rPr>
              <w:t xml:space="preserve">Buildable dims have zero common.* FK dependencies. Pre-flight would add no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000000"/>
                <w:sz w:val="20"/>
                <w:szCs w:val="20"/>
                <w:rtl w:val="0"/>
              </w:rPr>
              <w:t xml:space="preserve">Self-contained dims</w:t>
            </w:r>
            <w:r w:rsidDel="00000000" w:rsidR="00000000" w:rsidRPr="00000000">
              <w:rPr>
                <w:rtl w:val="0"/>
              </w:rPr>
            </w:r>
          </w:p>
        </w:tc>
      </w:tr>
    </w:tbl>
    <w:p w:rsidR="00000000" w:rsidDel="00000000" w:rsidP="00000000" w:rsidRDefault="00000000" w:rsidRPr="00000000" w14:paraId="000000A5">
      <w:pPr>
        <w:spacing w:after="80" w:lineRule="auto"/>
        <w:rPr/>
      </w:pPr>
      <w:r w:rsidDel="00000000" w:rsidR="00000000" w:rsidRPr="00000000">
        <w:rPr>
          <w:rtl w:val="0"/>
        </w:rPr>
      </w:r>
    </w:p>
    <w:p w:rsidR="00000000" w:rsidDel="00000000" w:rsidP="00000000" w:rsidRDefault="00000000" w:rsidRPr="00000000" w14:paraId="000000A6">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5  DP8 Product Boundary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000000"/>
                <w:sz w:val="20"/>
                <w:szCs w:val="20"/>
                <w:rtl w:val="0"/>
              </w:rPr>
              <w:t xml:space="preserve">DP8 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000000"/>
                <w:sz w:val="20"/>
                <w:szCs w:val="20"/>
                <w:rtl w:val="0"/>
              </w:rPr>
              <w:t xml:space="preserve">silver_assist_users, silver_assist_lu_emp_orgs/xref, silver_aasbs_lu_responsible_role, silver_table_master_clients/industry_partners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000000"/>
                <w:sz w:val="20"/>
                <w:szCs w:val="20"/>
                <w:rtl w:val="0"/>
              </w:rPr>
              <w:t xml:space="preserve">DP8 is read by DP10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wpr.dim_entity_type → cat.fact_lifecycle_event.entity_type_sk (first cross-product FK in the DP series)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1"/>
                <w:bCs w:val="1"/>
                <w:color w:val="000000"/>
                <w:sz w:val="20"/>
                <w:szCs w:val="20"/>
                <w:rtl w:val="0"/>
              </w:rPr>
              <w:t xml:space="preserve">DP8 is read by DP1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common.dim_agency for client agency resolution (once 2-char→6-char bridge is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000000"/>
                <w:sz w:val="20"/>
                <w:szCs w:val="20"/>
                <w:rtl w:val="0"/>
              </w:rPr>
              <w:t xml:space="preserve">fact_role_assignment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000000"/>
                <w:sz w:val="20"/>
                <w:szCs w:val="20"/>
                <w:rtl w:val="0"/>
              </w:rPr>
              <w:t xml:space="preserve">Will read common.dim_award, dim_ia, dim_agency once activated</w:t>
            </w:r>
            <w:r w:rsidDel="00000000" w:rsidR="00000000" w:rsidRPr="00000000">
              <w:rPr>
                <w:rtl w:val="0"/>
              </w:rPr>
            </w:r>
          </w:p>
        </w:tc>
      </w:tr>
    </w:tbl>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6  Activating fact_role_assignment</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Fonts w:ascii="Arial" w:cs="Arial" w:eastAsia="Arial" w:hAnsi="Arial"/>
          <w:b w:val="0"/>
          <w:bCs w:val="0"/>
          <w:sz w:val="22"/>
          <w:szCs w:val="22"/>
          <w:rtl w:val="0"/>
        </w:rPr>
        <w:t xml:space="preserve">fact_role_assignment activates when all five source tables are ingested into Silver: aasbs.acquisition_role, award_role, ia_role, funding_role, solicit_role. Activation steps: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Silver pipeline team ingests all 5 role tables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the BLOCKED exit from prime_fact_role_assignment.py and implement INSERT using the activation schema documented in the notebook header</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DP1 pre-flight to the driver (common.dim_ia, dim_award, dim_agency required by the fact)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Re-run driver. fact_role_assignment activates on first run after unblocking.</w:t>
      </w:r>
    </w:p>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7  Known Limitations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60"/>
        <w:gridCol w:w="3000"/>
        <w:gridCol w:w="2000"/>
        <w:tblGridChange w:id="0">
          <w:tblGrid>
            <w:gridCol w:w="2400"/>
            <w:gridCol w:w="1960"/>
            <w:gridCol w:w="30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ffffff"/>
                <w:sz w:val="20"/>
                <w:szCs w:val="20"/>
                <w:rtl w:val="0"/>
              </w:rPr>
              <w:t xml:space="preserve">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ffffff"/>
                <w:sz w:val="20"/>
                <w:szCs w:val="20"/>
                <w:rtl w:val="0"/>
              </w:rPr>
              <w:t xml:space="preserve">Resolution /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1"/>
                <w:bCs w:val="1"/>
                <w:color w:val="000000"/>
                <w:sz w:val="20"/>
                <w:szCs w:val="20"/>
                <w:rtl w:val="0"/>
              </w:rPr>
              <w:t xml:space="preserve">fact_role_assignment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000000"/>
                <w:sz w:val="20"/>
                <w:szCs w:val="20"/>
                <w:rtl w:val="0"/>
              </w:rPr>
              <w:t xml:space="preserve">CO/COR compliance reporting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000000"/>
                <w:sz w:val="20"/>
                <w:szCs w:val="20"/>
                <w:rtl w:val="0"/>
              </w:rPr>
              <w:t xml:space="preserve">Ingest all 5 role tables into Silver. HIGH priority — FAR 1.602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8e8"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000000"/>
                <w:sz w:val="20"/>
                <w:szCs w:val="20"/>
                <w:rtl w:val="0"/>
              </w:rPr>
              <w:t xml:space="preserve">dim_user: org_code / region_cd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000000"/>
                <w:sz w:val="20"/>
                <w:szCs w:val="20"/>
                <w:rtl w:val="0"/>
              </w:rPr>
              <w:t xml:space="preserve">User–org linkage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000000"/>
                <w:sz w:val="20"/>
                <w:szCs w:val="20"/>
                <w:rtl w:val="0"/>
              </w:rPr>
              <w:t xml:space="preserve">Ingest user–org mapping table once identified in source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1"/>
                <w:bCs w:val="1"/>
                <w:color w:val="000000"/>
                <w:sz w:val="20"/>
                <w:szCs w:val="20"/>
                <w:rtl w:val="0"/>
              </w:rPr>
              <w:t xml:space="preserve">dim_client: agency_sk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000000"/>
                <w:sz w:val="20"/>
                <w:szCs w:val="20"/>
                <w:rtl w:val="0"/>
              </w:rPr>
              <w:t xml:space="preserve">Client–agency linkage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Build 2-char → 6-char AAC bridge; CDC enrichment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000000"/>
                <w:sz w:val="20"/>
                <w:szCs w:val="20"/>
                <w:rtl w:val="0"/>
              </w:rPr>
              <w:t xml:space="preserve">SCD2 dims: re-prime deletes CDC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000000"/>
                <w:sz w:val="20"/>
                <w:szCs w:val="20"/>
                <w:rtl w:val="0"/>
              </w:rPr>
              <w:t xml:space="preserve">Any CDC-managed history written after prime is deleted on re-prime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000000"/>
                <w:sz w:val="20"/>
                <w:szCs w:val="20"/>
                <w:rtl w:val="0"/>
              </w:rPr>
              <w:t xml:space="preserve">Re-prime only when full re-snapshot is explicitly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000000"/>
                <w:sz w:val="20"/>
                <w:szCs w:val="20"/>
                <w:rtl w:val="0"/>
              </w:rPr>
              <w:t xml:space="preserve">dim_org_hierarchy: region_cd / is_active_flag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000000"/>
                <w:sz w:val="20"/>
                <w:szCs w:val="20"/>
                <w:rtl w:val="0"/>
              </w:rPr>
              <w:t xml:space="preserve">Regional org filtering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Confirm gsa_org_id→region bridge; add active_yn to lu_emp_orgs in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bl>
    <w:p w:rsidR="00000000" w:rsidDel="00000000" w:rsidP="00000000" w:rsidRDefault="00000000" w:rsidRPr="00000000" w14:paraId="000000D0">
      <w:pPr>
        <w:spacing w:after="80" w:lineRule="auto"/>
        <w:rPr/>
      </w:pPr>
      <w:r w:rsidDel="00000000" w:rsidR="00000000" w:rsidRPr="00000000">
        <w:rPr>
          <w:rtl w:val="0"/>
        </w:rPr>
      </w:r>
    </w:p>
    <w:p w:rsidR="00000000" w:rsidDel="00000000" w:rsidP="00000000" w:rsidRDefault="00000000" w:rsidRPr="00000000" w14:paraId="000000D1">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8  Regulatory Alignment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40"/>
        <w:gridCol w:w="4320"/>
        <w:tblGridChange w:id="0">
          <w:tblGrid>
            <w:gridCol w:w="2400"/>
            <w:gridCol w:w="2640"/>
            <w:gridCol w:w="4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ffffff"/>
                <w:sz w:val="20"/>
                <w:szCs w:val="20"/>
                <w:rtl w:val="0"/>
              </w:rPr>
              <w:t xml:space="preserve">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ffffff"/>
                <w:sz w:val="20"/>
                <w:szCs w:val="20"/>
                <w:rtl w:val="0"/>
              </w:rPr>
              <w:t xml:space="preserve">DP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1"/>
                <w:bCs w:val="1"/>
                <w:color w:val="000000"/>
                <w:sz w:val="20"/>
                <w:szCs w:val="20"/>
                <w:rtl w:val="0"/>
              </w:rPr>
              <w:t xml:space="preserve">FAR 1.602-1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000000"/>
                <w:sz w:val="20"/>
                <w:szCs w:val="20"/>
                <w:rtl w:val="0"/>
              </w:rPr>
              <w:t xml:space="preserve">CO warrant authority — track who holds CO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000000"/>
                <w:sz w:val="20"/>
                <w:szCs w:val="20"/>
                <w:rtl w:val="0"/>
              </w:rPr>
              <w:t xml:space="preserve">dim_user stores CO user records. dim_responsible_role.far_citation='FAR 1.602-1' for CO role. fact_role_assignment (BLOCKED) will link COs to awards.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1"/>
                <w:bCs w:val="1"/>
                <w:color w:val="000000"/>
                <w:sz w:val="20"/>
                <w:szCs w:val="20"/>
                <w:rtl w:val="0"/>
              </w:rPr>
              <w:t xml:space="preserve">FAR 1.602-2(d)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000000"/>
                <w:sz w:val="20"/>
                <w:szCs w:val="20"/>
                <w:rtl w:val="0"/>
              </w:rPr>
              <w:t xml:space="preserve">COR written delegation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000000"/>
                <w:sz w:val="20"/>
                <w:szCs w:val="20"/>
                <w:rtl w:val="0"/>
              </w:rPr>
              <w:t xml:space="preserve">dim_responsible_role.requires_delegation_flag=TRUE for COR. dim_entity_type.AWARD enables COR-to-award linkage in fact. delegation_letter_ref blocked with 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000000"/>
                <w:sz w:val="20"/>
                <w:szCs w:val="20"/>
                <w:rtl w:val="0"/>
              </w:rPr>
              <w:t xml:space="preserve">FAR Part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000000"/>
                <w:sz w:val="20"/>
                <w:szCs w:val="20"/>
                <w:rtl w:val="0"/>
              </w:rPr>
              <w:t xml:space="preserve">Contractor qualifications — contractor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000000"/>
                <w:sz w:val="20"/>
                <w:szCs w:val="20"/>
                <w:rtl w:val="0"/>
              </w:rPr>
              <w:t xml:space="preserve">dim_industry_partner: company name, FTIN, address. SBA classification in alt.dim_contractor (DP2).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000000"/>
                <w:sz w:val="20"/>
                <w:szCs w:val="20"/>
                <w:rtl w:val="0"/>
              </w:rPr>
              <w:t xml:space="preserve">FAR Part 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000000"/>
                <w:sz w:val="20"/>
                <w:szCs w:val="20"/>
                <w:rtl w:val="0"/>
              </w:rPr>
              <w:t xml:space="preserve">Small business programs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000000"/>
                <w:sz w:val="20"/>
                <w:szCs w:val="20"/>
                <w:rtl w:val="0"/>
              </w:rPr>
              <w:t xml:space="preserve">SB classification is in alt.dim_contractor (DP2). dim_industry_partner is the identity registry only.</w:t>
            </w:r>
            <w:r w:rsidDel="00000000" w:rsidR="00000000" w:rsidRPr="00000000">
              <w:rPr>
                <w:rtl w:val="0"/>
              </w:rPr>
            </w:r>
          </w:p>
        </w:tc>
      </w:tr>
    </w:tbl>
    <w:p w:rsidR="00000000" w:rsidDel="00000000" w:rsidP="00000000" w:rsidRDefault="00000000" w:rsidRPr="00000000" w14:paraId="000000E1">
      <w:pPr>
        <w:spacing w:after="8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Bdr>
        <w:top w:color="c9a227" w:space="1" w:sz="4" w:val="single"/>
      </w:pBdr>
      <w:rPr/>
    </w:pPr>
    <w:r w:rsidDel="00000000" w:rsidR="00000000" w:rsidRPr="00000000">
      <w:rPr>
        <w:rFonts w:ascii="Arial" w:cs="Arial" w:eastAsia="Arial" w:hAnsi="Arial"/>
        <w:color w:val="888888"/>
        <w:sz w:val="18"/>
        <w:szCs w:val="18"/>
        <w:rtl w:val="0"/>
      </w:rPr>
      <w:t xml:space="preserve">ASSIST OCFO  ·  Confidential  ·  April 2026Page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bottom w:color="c9a227" w:space="1" w:sz="4" w:val="single"/>
      </w:pBdr>
      <w:jc w:val="right"/>
      <w:rPr/>
    </w:pPr>
    <w:r w:rsidDel="00000000" w:rsidR="00000000" w:rsidRPr="00000000">
      <w:rPr>
        <w:rFonts w:ascii="Arial" w:cs="Arial" w:eastAsia="Arial" w:hAnsi="Arial"/>
        <w:color w:val="666666"/>
        <w:sz w:val="18"/>
        <w:szCs w:val="18"/>
        <w:rtl w:val="0"/>
      </w:rPr>
      <w:t xml:space="preserve">ASSIST OCFO  |  DP8 Product Design Document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274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274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