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2C8" w:rsidRDefault="00560A1F">
      <w:pPr>
        <w:spacing w:line="360" w:lineRule="auto"/>
        <w:jc w:val="center"/>
        <w:rPr>
          <w:sz w:val="26"/>
          <w:szCs w:val="26"/>
        </w:rPr>
      </w:pPr>
      <w:r>
        <w:rPr>
          <w:sz w:val="26"/>
          <w:szCs w:val="26"/>
        </w:rPr>
        <w:t>Saint Louis University</w:t>
      </w:r>
    </w:p>
    <w:p w:rsidR="00E412C8" w:rsidRDefault="00560A1F">
      <w:pPr>
        <w:spacing w:line="360" w:lineRule="auto"/>
        <w:jc w:val="center"/>
        <w:rPr>
          <w:sz w:val="26"/>
          <w:szCs w:val="26"/>
        </w:rPr>
      </w:pPr>
      <w:r>
        <w:rPr>
          <w:sz w:val="26"/>
          <w:szCs w:val="26"/>
        </w:rPr>
        <w:t>School of Computing and Information Sciences</w:t>
      </w:r>
    </w:p>
    <w:p w:rsidR="00E412C8" w:rsidRDefault="00560A1F">
      <w:pPr>
        <w:spacing w:line="360" w:lineRule="auto"/>
        <w:jc w:val="center"/>
      </w:pPr>
      <w:r>
        <w:t>2nd Semester, A.Y. 2017 – 2018</w:t>
      </w:r>
    </w:p>
    <w:p w:rsidR="00E412C8" w:rsidRDefault="00560A1F">
      <w:pPr>
        <w:spacing w:line="360" w:lineRule="auto"/>
        <w:jc w:val="center"/>
        <w:rPr>
          <w:b/>
          <w:sz w:val="24"/>
          <w:szCs w:val="24"/>
        </w:rPr>
      </w:pPr>
      <w:r>
        <w:rPr>
          <w:b/>
          <w:sz w:val="24"/>
          <w:szCs w:val="24"/>
        </w:rPr>
        <w:t xml:space="preserve"> </w:t>
      </w:r>
    </w:p>
    <w:p w:rsidR="00E412C8" w:rsidRDefault="00E412C8">
      <w:pPr>
        <w:spacing w:line="360" w:lineRule="auto"/>
        <w:jc w:val="center"/>
        <w:rPr>
          <w:sz w:val="78"/>
          <w:szCs w:val="78"/>
        </w:rPr>
      </w:pPr>
    </w:p>
    <w:p w:rsidR="00E412C8" w:rsidRPr="00FC246F" w:rsidRDefault="00560A1F">
      <w:pPr>
        <w:spacing w:line="360" w:lineRule="auto"/>
        <w:jc w:val="center"/>
        <w:rPr>
          <w:rFonts w:asciiTheme="majorHAnsi" w:hAnsiTheme="majorHAnsi" w:cstheme="majorHAnsi"/>
          <w:sz w:val="78"/>
          <w:szCs w:val="78"/>
        </w:rPr>
      </w:pPr>
      <w:r w:rsidRPr="00FC246F">
        <w:rPr>
          <w:rFonts w:asciiTheme="majorHAnsi" w:hAnsiTheme="majorHAnsi" w:cstheme="majorHAnsi"/>
          <w:sz w:val="78"/>
          <w:szCs w:val="78"/>
        </w:rPr>
        <w:t>Control Management System Documentation</w:t>
      </w:r>
    </w:p>
    <w:p w:rsidR="00FC246F" w:rsidRPr="00FC246F" w:rsidRDefault="000904E1">
      <w:pPr>
        <w:spacing w:line="360" w:lineRule="auto"/>
        <w:jc w:val="center"/>
        <w:rPr>
          <w:rFonts w:asciiTheme="majorHAnsi" w:hAnsiTheme="majorHAnsi" w:cstheme="majorHAnsi"/>
          <w:sz w:val="78"/>
          <w:szCs w:val="78"/>
        </w:rPr>
      </w:pPr>
      <w:r>
        <w:rPr>
          <w:rFonts w:asciiTheme="majorHAnsi" w:hAnsiTheme="majorHAnsi" w:cstheme="majorHAnsi"/>
          <w:sz w:val="78"/>
          <w:szCs w:val="78"/>
        </w:rPr>
        <w:t>User Manual</w:t>
      </w:r>
    </w:p>
    <w:p w:rsidR="00E412C8" w:rsidRDefault="00E412C8">
      <w:pPr>
        <w:spacing w:line="360" w:lineRule="auto"/>
        <w:jc w:val="center"/>
        <w:rPr>
          <w:sz w:val="78"/>
          <w:szCs w:val="78"/>
        </w:rPr>
      </w:pPr>
    </w:p>
    <w:p w:rsidR="00FC246F" w:rsidRPr="00FC246F" w:rsidRDefault="00FC246F"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Group I</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Baquiran</w:t>
      </w:r>
      <w:proofErr w:type="spellEnd"/>
      <w:r w:rsidRPr="00FC246F">
        <w:rPr>
          <w:rFonts w:asciiTheme="majorHAnsi" w:hAnsiTheme="majorHAnsi" w:cstheme="majorHAnsi"/>
          <w:sz w:val="24"/>
          <w:szCs w:val="24"/>
        </w:rPr>
        <w:t>, Clarke</w:t>
      </w:r>
    </w:p>
    <w:p w:rsidR="000850BB" w:rsidRPr="00FC246F" w:rsidRDefault="000850BB"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 xml:space="preserve">Bernabe, Casey </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Dagang</w:t>
      </w:r>
      <w:proofErr w:type="spellEnd"/>
      <w:r w:rsidRPr="00FC246F">
        <w:rPr>
          <w:rFonts w:asciiTheme="majorHAnsi" w:hAnsiTheme="majorHAnsi" w:cstheme="majorHAnsi"/>
          <w:sz w:val="24"/>
          <w:szCs w:val="24"/>
        </w:rPr>
        <w:t>, Arvin</w:t>
      </w:r>
    </w:p>
    <w:p w:rsidR="000850BB" w:rsidRPr="00FC246F" w:rsidRDefault="000850BB"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Fernandez, Ervin</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Gayaso</w:t>
      </w:r>
      <w:proofErr w:type="spellEnd"/>
      <w:r w:rsidRPr="00FC246F">
        <w:rPr>
          <w:rFonts w:asciiTheme="majorHAnsi" w:hAnsiTheme="majorHAnsi" w:cstheme="majorHAnsi"/>
          <w:sz w:val="24"/>
          <w:szCs w:val="24"/>
        </w:rPr>
        <w:t xml:space="preserve">, </w:t>
      </w:r>
      <w:proofErr w:type="spellStart"/>
      <w:r w:rsidRPr="00FC246F">
        <w:rPr>
          <w:rFonts w:asciiTheme="majorHAnsi" w:hAnsiTheme="majorHAnsi" w:cstheme="majorHAnsi"/>
          <w:sz w:val="24"/>
          <w:szCs w:val="24"/>
        </w:rPr>
        <w:t>Genrie</w:t>
      </w:r>
      <w:proofErr w:type="spellEnd"/>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Oñate</w:t>
      </w:r>
      <w:proofErr w:type="spellEnd"/>
      <w:r w:rsidRPr="00FC246F">
        <w:rPr>
          <w:rFonts w:asciiTheme="majorHAnsi" w:hAnsiTheme="majorHAnsi" w:cstheme="majorHAnsi"/>
          <w:sz w:val="24"/>
          <w:szCs w:val="24"/>
        </w:rPr>
        <w:t xml:space="preserve">, </w:t>
      </w:r>
      <w:proofErr w:type="spellStart"/>
      <w:r w:rsidRPr="00FC246F">
        <w:rPr>
          <w:rFonts w:asciiTheme="majorHAnsi" w:hAnsiTheme="majorHAnsi" w:cstheme="majorHAnsi"/>
          <w:sz w:val="24"/>
          <w:szCs w:val="24"/>
        </w:rPr>
        <w:t>Prins</w:t>
      </w:r>
      <w:proofErr w:type="spellEnd"/>
    </w:p>
    <w:p w:rsidR="000850BB" w:rsidRPr="00FC246F" w:rsidRDefault="000850BB" w:rsidP="000850BB">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Pinto, Michael</w:t>
      </w:r>
    </w:p>
    <w:p w:rsidR="00E165FE" w:rsidRPr="00FC246F" w:rsidRDefault="00E165FE"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Sese</w:t>
      </w:r>
      <w:proofErr w:type="spellEnd"/>
      <w:r w:rsidRPr="00FC246F">
        <w:rPr>
          <w:rFonts w:asciiTheme="majorHAnsi" w:hAnsiTheme="majorHAnsi" w:cstheme="majorHAnsi"/>
          <w:sz w:val="24"/>
          <w:szCs w:val="24"/>
        </w:rPr>
        <w:t>, John Patrick</w:t>
      </w:r>
    </w:p>
    <w:p w:rsidR="000850BB" w:rsidRPr="00FC246F" w:rsidRDefault="000850BB" w:rsidP="000850BB">
      <w:pPr>
        <w:spacing w:line="240" w:lineRule="auto"/>
        <w:jc w:val="center"/>
        <w:rPr>
          <w:rFonts w:asciiTheme="majorHAnsi" w:hAnsiTheme="majorHAnsi" w:cstheme="majorHAnsi"/>
          <w:sz w:val="24"/>
          <w:szCs w:val="24"/>
        </w:rPr>
      </w:pPr>
      <w:proofErr w:type="spellStart"/>
      <w:r w:rsidRPr="00FC246F">
        <w:rPr>
          <w:rFonts w:asciiTheme="majorHAnsi" w:hAnsiTheme="majorHAnsi" w:cstheme="majorHAnsi"/>
          <w:sz w:val="24"/>
          <w:szCs w:val="24"/>
        </w:rPr>
        <w:t>Buse</w:t>
      </w:r>
      <w:proofErr w:type="spellEnd"/>
      <w:r w:rsidRPr="00FC246F">
        <w:rPr>
          <w:rFonts w:asciiTheme="majorHAnsi" w:hAnsiTheme="majorHAnsi" w:cstheme="majorHAnsi"/>
          <w:sz w:val="24"/>
          <w:szCs w:val="24"/>
        </w:rPr>
        <w:t>, Victoria</w:t>
      </w:r>
    </w:p>
    <w:p w:rsidR="000850BB" w:rsidRPr="00FC246F" w:rsidRDefault="000850BB">
      <w:pPr>
        <w:spacing w:line="360" w:lineRule="auto"/>
        <w:jc w:val="center"/>
        <w:rPr>
          <w:rFonts w:asciiTheme="majorHAnsi" w:hAnsiTheme="majorHAnsi" w:cstheme="majorHAnsi"/>
          <w:sz w:val="24"/>
          <w:szCs w:val="24"/>
        </w:rPr>
      </w:pPr>
    </w:p>
    <w:p w:rsidR="000850BB" w:rsidRPr="00FC246F" w:rsidRDefault="00FC246F" w:rsidP="00FC246F">
      <w:pPr>
        <w:spacing w:line="240" w:lineRule="auto"/>
        <w:jc w:val="center"/>
        <w:rPr>
          <w:rFonts w:asciiTheme="majorHAnsi" w:hAnsiTheme="majorHAnsi" w:cstheme="majorHAnsi"/>
          <w:sz w:val="24"/>
          <w:szCs w:val="24"/>
        </w:rPr>
      </w:pPr>
      <w:r w:rsidRPr="00FC246F">
        <w:rPr>
          <w:rFonts w:asciiTheme="majorHAnsi" w:hAnsiTheme="majorHAnsi" w:cstheme="majorHAnsi"/>
          <w:sz w:val="24"/>
          <w:szCs w:val="24"/>
        </w:rPr>
        <w:t>9364B</w:t>
      </w:r>
    </w:p>
    <w:p w:rsidR="00FC246F" w:rsidRDefault="00FC246F">
      <w:pPr>
        <w:spacing w:line="360" w:lineRule="auto"/>
        <w:jc w:val="center"/>
      </w:pPr>
      <w:r>
        <w:t>1:00 – 2:30 TF</w:t>
      </w:r>
    </w:p>
    <w:p w:rsidR="000850BB" w:rsidRDefault="000850BB"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C14C8D" w:rsidRDefault="00C14C8D" w:rsidP="00FC246F">
      <w:pPr>
        <w:spacing w:line="360" w:lineRule="auto"/>
        <w:rPr>
          <w:sz w:val="16"/>
          <w:szCs w:val="16"/>
        </w:rPr>
      </w:pPr>
    </w:p>
    <w:p w:rsidR="000850BB" w:rsidRDefault="00FC246F">
      <w:pPr>
        <w:spacing w:line="360" w:lineRule="auto"/>
        <w:jc w:val="center"/>
        <w:rPr>
          <w:rFonts w:asciiTheme="majorHAnsi" w:hAnsiTheme="majorHAnsi" w:cstheme="majorHAnsi"/>
          <w:sz w:val="24"/>
          <w:szCs w:val="24"/>
        </w:rPr>
      </w:pPr>
      <w:r w:rsidRPr="00FC246F">
        <w:rPr>
          <w:rFonts w:asciiTheme="majorHAnsi" w:hAnsiTheme="majorHAnsi" w:cstheme="majorHAnsi"/>
          <w:sz w:val="24"/>
          <w:szCs w:val="24"/>
        </w:rPr>
        <w:lastRenderedPageBreak/>
        <w:t>Title Page</w:t>
      </w: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rsidP="00C14C8D">
      <w:pPr>
        <w:pStyle w:val="ListParagraph"/>
        <w:numPr>
          <w:ilvl w:val="0"/>
          <w:numId w:val="4"/>
        </w:numPr>
        <w:spacing w:line="240" w:lineRule="auto"/>
        <w:rPr>
          <w:rFonts w:asciiTheme="majorHAnsi" w:hAnsiTheme="majorHAnsi" w:cstheme="majorHAnsi"/>
          <w:sz w:val="24"/>
          <w:szCs w:val="24"/>
        </w:rPr>
      </w:pPr>
      <w:r>
        <w:rPr>
          <w:rFonts w:asciiTheme="majorHAnsi" w:hAnsiTheme="majorHAnsi" w:cstheme="majorHAnsi"/>
          <w:sz w:val="24"/>
          <w:szCs w:val="24"/>
        </w:rPr>
        <w:lastRenderedPageBreak/>
        <w:t>General Information</w:t>
      </w:r>
    </w:p>
    <w:p w:rsidR="004A4009" w:rsidRDefault="004A4009" w:rsidP="004A4009">
      <w:pPr>
        <w:pStyle w:val="ListParagraph"/>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WordPress is an open source project that allows anyone to improve its code according to the user’s liking. Featuring thousands of themes, widgets and other tools that allows user to create any type of website, portfolios, electronic shops and many more. WordPress supports all hosting platforms and also the content management system is constantly updated in which it improve</w:t>
      </w:r>
      <w:r w:rsidR="002504CD">
        <w:rPr>
          <w:rFonts w:asciiTheme="majorHAnsi" w:hAnsiTheme="majorHAnsi" w:cstheme="majorHAnsi"/>
          <w:sz w:val="24"/>
          <w:szCs w:val="24"/>
        </w:rPr>
        <w:t>s and includes new features with a good performance.</w:t>
      </w:r>
    </w:p>
    <w:p w:rsidR="002504CD" w:rsidRDefault="002504CD" w:rsidP="004A4009">
      <w:pPr>
        <w:pStyle w:val="ListParagraph"/>
        <w:spacing w:line="240" w:lineRule="auto"/>
        <w:ind w:left="1080" w:firstLine="360"/>
        <w:jc w:val="both"/>
        <w:rPr>
          <w:rFonts w:asciiTheme="majorHAnsi" w:hAnsiTheme="majorHAnsi" w:cstheme="majorHAnsi"/>
          <w:sz w:val="24"/>
          <w:szCs w:val="24"/>
        </w:rPr>
      </w:pPr>
    </w:p>
    <w:p w:rsidR="00C14C8D" w:rsidRDefault="00C14C8D" w:rsidP="00C14C8D">
      <w:pPr>
        <w:pStyle w:val="ListParagraph"/>
        <w:numPr>
          <w:ilvl w:val="0"/>
          <w:numId w:val="4"/>
        </w:numPr>
        <w:spacing w:line="240" w:lineRule="auto"/>
        <w:rPr>
          <w:rFonts w:asciiTheme="majorHAnsi" w:hAnsiTheme="majorHAnsi" w:cstheme="majorHAnsi"/>
          <w:sz w:val="24"/>
          <w:szCs w:val="24"/>
        </w:rPr>
      </w:pPr>
      <w:r>
        <w:rPr>
          <w:rFonts w:asciiTheme="majorHAnsi" w:hAnsiTheme="majorHAnsi" w:cstheme="majorHAnsi"/>
          <w:sz w:val="24"/>
          <w:szCs w:val="24"/>
        </w:rPr>
        <w:t>System Overview</w:t>
      </w:r>
    </w:p>
    <w:p w:rsidR="002504CD" w:rsidRDefault="002504CD" w:rsidP="000251C5">
      <w:pPr>
        <w:spacing w:line="240" w:lineRule="auto"/>
        <w:ind w:left="1080" w:firstLine="360"/>
        <w:jc w:val="both"/>
        <w:rPr>
          <w:rFonts w:asciiTheme="majorHAnsi" w:hAnsiTheme="majorHAnsi" w:cstheme="majorHAnsi"/>
          <w:sz w:val="24"/>
          <w:szCs w:val="24"/>
        </w:rPr>
      </w:pPr>
      <w:r w:rsidRPr="002504CD">
        <w:rPr>
          <w:rFonts w:asciiTheme="majorHAnsi" w:hAnsiTheme="majorHAnsi" w:cstheme="majorHAnsi"/>
          <w:sz w:val="24"/>
          <w:szCs w:val="24"/>
        </w:rPr>
        <w:t xml:space="preserve">This </w:t>
      </w:r>
      <w:r>
        <w:rPr>
          <w:rFonts w:asciiTheme="majorHAnsi" w:hAnsiTheme="majorHAnsi" w:cstheme="majorHAnsi"/>
          <w:sz w:val="24"/>
          <w:szCs w:val="24"/>
        </w:rPr>
        <w:t>tool</w:t>
      </w:r>
      <w:r w:rsidRPr="002504CD">
        <w:rPr>
          <w:rFonts w:asciiTheme="majorHAnsi" w:hAnsiTheme="majorHAnsi" w:cstheme="majorHAnsi"/>
          <w:sz w:val="24"/>
          <w:szCs w:val="24"/>
        </w:rPr>
        <w:t xml:space="preserve"> has the ability to create, publish and modify digital content that supports multiple users called </w:t>
      </w:r>
      <w:r>
        <w:rPr>
          <w:rFonts w:asciiTheme="majorHAnsi" w:hAnsiTheme="majorHAnsi" w:cstheme="majorHAnsi"/>
          <w:sz w:val="24"/>
          <w:szCs w:val="24"/>
        </w:rPr>
        <w:t>content management system. This tool lets the user to publish a content without the knowledge of using HTML. It provides different or various designs and templates for the user to use. It contains group functions and also user functions.</w:t>
      </w:r>
    </w:p>
    <w:p w:rsidR="002504CD" w:rsidRPr="002504CD" w:rsidRDefault="002504CD" w:rsidP="002504CD">
      <w:pPr>
        <w:spacing w:line="240" w:lineRule="auto"/>
        <w:ind w:left="1080" w:firstLine="720"/>
        <w:rPr>
          <w:rFonts w:asciiTheme="majorHAnsi" w:hAnsiTheme="majorHAnsi" w:cstheme="majorHAnsi"/>
          <w:sz w:val="24"/>
          <w:szCs w:val="24"/>
        </w:rPr>
      </w:pPr>
    </w:p>
    <w:p w:rsidR="00C14C8D" w:rsidRDefault="00C14C8D" w:rsidP="00C14C8D">
      <w:pPr>
        <w:pStyle w:val="ListParagraph"/>
        <w:numPr>
          <w:ilvl w:val="0"/>
          <w:numId w:val="4"/>
        </w:numPr>
        <w:spacing w:line="240" w:lineRule="auto"/>
        <w:rPr>
          <w:rFonts w:asciiTheme="majorHAnsi" w:hAnsiTheme="majorHAnsi" w:cstheme="majorHAnsi"/>
          <w:sz w:val="24"/>
          <w:szCs w:val="24"/>
        </w:rPr>
      </w:pPr>
      <w:r>
        <w:rPr>
          <w:rFonts w:asciiTheme="majorHAnsi" w:hAnsiTheme="majorHAnsi" w:cstheme="majorHAnsi"/>
          <w:sz w:val="24"/>
          <w:szCs w:val="24"/>
        </w:rPr>
        <w:t>Getting Started</w:t>
      </w:r>
    </w:p>
    <w:p w:rsidR="00E74F94" w:rsidRPr="00AB6AF0" w:rsidRDefault="00AB6AF0" w:rsidP="000251C5">
      <w:pPr>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First be famili</w:t>
      </w:r>
      <w:r w:rsidR="00E74F94">
        <w:rPr>
          <w:rFonts w:asciiTheme="majorHAnsi" w:hAnsiTheme="majorHAnsi" w:cstheme="majorHAnsi"/>
          <w:sz w:val="24"/>
          <w:szCs w:val="24"/>
        </w:rPr>
        <w:t xml:space="preserve">arized with the VirtualBox, let’s check the setting of the VirtualBox for the user not to get problem when s/he configure the Ubuntu server. Click on the name of the server ‘webtechlab2018’. </w:t>
      </w:r>
      <w:r w:rsidR="007F7441">
        <w:rPr>
          <w:rFonts w:asciiTheme="majorHAnsi" w:hAnsiTheme="majorHAnsi" w:cstheme="majorHAnsi"/>
          <w:sz w:val="24"/>
          <w:szCs w:val="24"/>
        </w:rPr>
        <w:t>Now click on the ‘Settings’ button, and a window will open as shown in Figure 1.</w:t>
      </w:r>
    </w:p>
    <w:p w:rsidR="00C14C8D" w:rsidRPr="00C14C8D" w:rsidRDefault="00C14C8D" w:rsidP="001A76FF">
      <w:pPr>
        <w:pStyle w:val="ListParagraph"/>
        <w:spacing w:line="240" w:lineRule="auto"/>
        <w:ind w:left="1080"/>
        <w:rPr>
          <w:rFonts w:asciiTheme="majorHAnsi" w:hAnsiTheme="majorHAnsi" w:cstheme="majorHAnsi"/>
          <w:sz w:val="24"/>
          <w:szCs w:val="24"/>
        </w:rPr>
      </w:pPr>
    </w:p>
    <w:p w:rsidR="00C14C8D" w:rsidRDefault="007F7441">
      <w:pPr>
        <w:spacing w:line="360" w:lineRule="auto"/>
        <w:jc w:val="center"/>
        <w:rPr>
          <w:rFonts w:asciiTheme="majorHAnsi" w:hAnsiTheme="majorHAnsi" w:cstheme="majorHAnsi"/>
          <w:sz w:val="24"/>
          <w:szCs w:val="24"/>
        </w:rPr>
      </w:pPr>
      <w:bookmarkStart w:id="0" w:name="_GoBack"/>
      <w:r>
        <w:rPr>
          <w:rFonts w:asciiTheme="majorHAnsi" w:hAnsiTheme="majorHAnsi" w:cstheme="majorHAnsi"/>
          <w:noProof/>
          <w:sz w:val="24"/>
          <w:szCs w:val="24"/>
        </w:rPr>
        <w:drawing>
          <wp:anchor distT="0" distB="0" distL="114300" distR="114300" simplePos="0" relativeHeight="251658240" behindDoc="1" locked="0" layoutInCell="1" allowOverlap="1">
            <wp:simplePos x="0" y="0"/>
            <wp:positionH relativeFrom="column">
              <wp:posOffset>1266825</wp:posOffset>
            </wp:positionH>
            <wp:positionV relativeFrom="paragraph">
              <wp:posOffset>70485</wp:posOffset>
            </wp:positionV>
            <wp:extent cx="3196590" cy="2171700"/>
            <wp:effectExtent l="0" t="0" r="3810" b="0"/>
            <wp:wrapTight wrapText="bothSides">
              <wp:wrapPolygon edited="0">
                <wp:start x="0" y="0"/>
                <wp:lineTo x="0" y="21411"/>
                <wp:lineTo x="21497" y="21411"/>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6590" cy="21717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7F7441">
      <w:pPr>
        <w:spacing w:line="360" w:lineRule="auto"/>
        <w:jc w:val="center"/>
        <w:rPr>
          <w:rFonts w:asciiTheme="majorHAnsi" w:hAnsiTheme="majorHAnsi" w:cstheme="majorHAnsi"/>
          <w:sz w:val="24"/>
          <w:szCs w:val="24"/>
        </w:rPr>
      </w:pPr>
      <w:r>
        <w:rPr>
          <w:rFonts w:asciiTheme="majorHAnsi" w:hAnsiTheme="majorHAnsi" w:cstheme="majorHAnsi"/>
          <w:sz w:val="24"/>
          <w:szCs w:val="24"/>
        </w:rPr>
        <w:t>Figure 1.</w:t>
      </w:r>
    </w:p>
    <w:p w:rsidR="00C14C8D" w:rsidRDefault="00C14C8D" w:rsidP="007F7441">
      <w:pPr>
        <w:spacing w:line="240" w:lineRule="auto"/>
        <w:jc w:val="both"/>
        <w:rPr>
          <w:rFonts w:asciiTheme="majorHAnsi" w:hAnsiTheme="majorHAnsi" w:cstheme="majorHAnsi"/>
          <w:sz w:val="24"/>
          <w:szCs w:val="24"/>
        </w:rPr>
      </w:pPr>
    </w:p>
    <w:p w:rsidR="007F7441" w:rsidRDefault="007F7441" w:rsidP="000251C5">
      <w:pPr>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 xml:space="preserve">This window is the setting of the Ubuntu server named ‘webtechlab2018’. Each of the buttons on the left are the configuration of the VirtualBox server. The first one is the ‘General’ </w:t>
      </w:r>
      <w:r w:rsidR="001C00B0">
        <w:rPr>
          <w:rFonts w:asciiTheme="majorHAnsi" w:hAnsiTheme="majorHAnsi" w:cstheme="majorHAnsi"/>
          <w:noProof/>
          <w:sz w:val="24"/>
          <w:szCs w:val="24"/>
        </w:rPr>
        <w:drawing>
          <wp:inline distT="0" distB="0" distL="0" distR="0">
            <wp:extent cx="75247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475" cy="238125"/>
                    </a:xfrm>
                    <a:prstGeom prst="rect">
                      <a:avLst/>
                    </a:prstGeom>
                    <a:noFill/>
                    <a:ln>
                      <a:noFill/>
                    </a:ln>
                  </pic:spPr>
                </pic:pic>
              </a:graphicData>
            </a:graphic>
          </wp:inline>
        </w:drawing>
      </w:r>
      <w:r>
        <w:rPr>
          <w:rFonts w:asciiTheme="majorHAnsi" w:hAnsiTheme="majorHAnsi" w:cstheme="majorHAnsi"/>
          <w:sz w:val="24"/>
          <w:szCs w:val="24"/>
        </w:rPr>
        <w:t xml:space="preserve">configuration in which you can configure the fundamental aspects of the machine which is the “Basic”, “Advance”, “Description” and the “Encryption”. Next is the ‘System’ </w:t>
      </w:r>
      <w:r w:rsidR="001C00B0">
        <w:rPr>
          <w:rFonts w:asciiTheme="majorHAnsi" w:hAnsiTheme="majorHAnsi" w:cstheme="majorHAnsi"/>
          <w:noProof/>
          <w:sz w:val="24"/>
          <w:szCs w:val="24"/>
        </w:rPr>
        <w:drawing>
          <wp:inline distT="0" distB="0" distL="0" distR="0">
            <wp:extent cx="6953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190500"/>
                    </a:xfrm>
                    <a:prstGeom prst="rect">
                      <a:avLst/>
                    </a:prstGeom>
                    <a:noFill/>
                    <a:ln>
                      <a:noFill/>
                    </a:ln>
                  </pic:spPr>
                </pic:pic>
              </a:graphicData>
            </a:graphic>
          </wp:inline>
        </w:drawing>
      </w:r>
      <w:r>
        <w:rPr>
          <w:rFonts w:asciiTheme="majorHAnsi" w:hAnsiTheme="majorHAnsi" w:cstheme="majorHAnsi"/>
          <w:sz w:val="24"/>
          <w:szCs w:val="24"/>
        </w:rPr>
        <w:t>configuration in which these configurations are for basic hardware of the machine. ‘Display</w:t>
      </w:r>
      <w:r w:rsidR="00942DA8">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70485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152400"/>
                    </a:xfrm>
                    <a:prstGeom prst="rect">
                      <a:avLst/>
                    </a:prstGeom>
                    <a:noFill/>
                    <a:ln>
                      <a:noFill/>
                    </a:ln>
                  </pic:spPr>
                </pic:pic>
              </a:graphicData>
            </a:graphic>
          </wp:inline>
        </w:drawing>
      </w:r>
      <w:r w:rsidR="00942DA8">
        <w:rPr>
          <w:rFonts w:asciiTheme="majorHAnsi" w:hAnsiTheme="majorHAnsi" w:cstheme="majorHAnsi"/>
          <w:sz w:val="24"/>
          <w:szCs w:val="24"/>
        </w:rPr>
        <w:t>configurations are for the size of the memory to be use, the virtual graphics card availability and more. Next is the ‘Storage’</w:t>
      </w:r>
      <w:r w:rsidR="001C00B0">
        <w:rPr>
          <w:rFonts w:asciiTheme="majorHAnsi" w:hAnsiTheme="majorHAnsi" w:cstheme="majorHAnsi"/>
          <w:noProof/>
          <w:sz w:val="24"/>
          <w:szCs w:val="24"/>
        </w:rPr>
        <w:drawing>
          <wp:inline distT="0" distB="0" distL="0" distR="0">
            <wp:extent cx="685800"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161925"/>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in which the VM will allow you to connect to a virtual disk. ‘Audio’</w:t>
      </w:r>
      <w:r w:rsidR="001C00B0">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638175" cy="152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 cy="152400"/>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is for the sound card. ‘Network’</w:t>
      </w:r>
      <w:r w:rsidR="001C00B0">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771525" cy="161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1525" cy="161925"/>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is for the VM to setup the network present on the VM virtual network card. ‘Serial Ports’</w:t>
      </w:r>
      <w:r w:rsidR="001C00B0">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895350" cy="17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is for setting up primitive network in case Ethernet connection is not available. ‘USB’ </w:t>
      </w:r>
      <w:r w:rsidR="001C00B0">
        <w:rPr>
          <w:rFonts w:asciiTheme="majorHAnsi" w:hAnsiTheme="majorHAnsi" w:cstheme="majorHAnsi"/>
          <w:noProof/>
          <w:sz w:val="24"/>
          <w:szCs w:val="24"/>
        </w:rPr>
        <w:drawing>
          <wp:inline distT="0" distB="0" distL="0" distR="0">
            <wp:extent cx="581025" cy="171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00942DA8">
        <w:rPr>
          <w:rFonts w:asciiTheme="majorHAnsi" w:hAnsiTheme="majorHAnsi" w:cstheme="majorHAnsi"/>
          <w:sz w:val="24"/>
          <w:szCs w:val="24"/>
        </w:rPr>
        <w:t xml:space="preserve">configuration allows the VM to configure USB support. ‘Shared Folders’ </w:t>
      </w:r>
      <w:r w:rsidR="001C00B0">
        <w:rPr>
          <w:rFonts w:asciiTheme="majorHAnsi" w:hAnsiTheme="majorHAnsi" w:cstheme="majorHAnsi"/>
          <w:noProof/>
          <w:sz w:val="24"/>
          <w:szCs w:val="24"/>
        </w:rPr>
        <w:drawing>
          <wp:inline distT="0" distB="0" distL="0" distR="0">
            <wp:extent cx="1047750" cy="200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0" cy="200025"/>
                    </a:xfrm>
                    <a:prstGeom prst="rect">
                      <a:avLst/>
                    </a:prstGeom>
                    <a:noFill/>
                    <a:ln>
                      <a:noFill/>
                    </a:ln>
                  </pic:spPr>
                </pic:pic>
              </a:graphicData>
            </a:graphic>
          </wp:inline>
        </w:drawing>
      </w:r>
      <w:r w:rsidR="00942DA8">
        <w:rPr>
          <w:rFonts w:asciiTheme="majorHAnsi" w:hAnsiTheme="majorHAnsi" w:cstheme="majorHAnsi"/>
          <w:sz w:val="24"/>
          <w:szCs w:val="24"/>
        </w:rPr>
        <w:t xml:space="preserve">configuration allows the access to exchange data from host to VM or </w:t>
      </w:r>
      <w:r w:rsidR="00942DA8">
        <w:rPr>
          <w:rFonts w:asciiTheme="majorHAnsi" w:hAnsiTheme="majorHAnsi" w:cstheme="majorHAnsi"/>
          <w:sz w:val="24"/>
          <w:szCs w:val="24"/>
        </w:rPr>
        <w:lastRenderedPageBreak/>
        <w:t>vice versa. And lastly, the ‘User interface’</w:t>
      </w:r>
      <w:r w:rsidR="001C00B0">
        <w:rPr>
          <w:rFonts w:asciiTheme="majorHAnsi" w:hAnsiTheme="majorHAnsi" w:cstheme="majorHAnsi"/>
          <w:noProof/>
          <w:sz w:val="24"/>
          <w:szCs w:val="24"/>
        </w:rPr>
        <w:drawing>
          <wp:inline distT="0" distB="0" distL="0" distR="0">
            <wp:extent cx="1009650" cy="20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9650" cy="200025"/>
                    </a:xfrm>
                    <a:prstGeom prst="rect">
                      <a:avLst/>
                    </a:prstGeom>
                    <a:noFill/>
                    <a:ln>
                      <a:noFill/>
                    </a:ln>
                  </pic:spPr>
                </pic:pic>
              </a:graphicData>
            </a:graphic>
          </wp:inline>
        </w:drawing>
      </w:r>
      <w:r w:rsidR="00942DA8">
        <w:rPr>
          <w:rFonts w:asciiTheme="majorHAnsi" w:hAnsiTheme="majorHAnsi" w:cstheme="majorHAnsi"/>
          <w:sz w:val="24"/>
          <w:szCs w:val="24"/>
        </w:rPr>
        <w:t xml:space="preserve"> configuration </w:t>
      </w:r>
      <w:r w:rsidR="000251C5">
        <w:rPr>
          <w:rFonts w:asciiTheme="majorHAnsi" w:hAnsiTheme="majorHAnsi" w:cstheme="majorHAnsi"/>
          <w:sz w:val="24"/>
          <w:szCs w:val="24"/>
        </w:rPr>
        <w:t>that allows user to change the aspects of the interface.</w:t>
      </w:r>
    </w:p>
    <w:p w:rsidR="000251C5" w:rsidRDefault="000251C5" w:rsidP="000251C5">
      <w:pPr>
        <w:spacing w:line="240" w:lineRule="auto"/>
        <w:ind w:left="1080" w:firstLine="360"/>
        <w:jc w:val="both"/>
        <w:rPr>
          <w:rFonts w:asciiTheme="majorHAnsi" w:hAnsiTheme="majorHAnsi" w:cstheme="majorHAnsi"/>
          <w:sz w:val="24"/>
          <w:szCs w:val="24"/>
        </w:rPr>
      </w:pPr>
      <w:r>
        <w:rPr>
          <w:rFonts w:asciiTheme="majorHAnsi" w:hAnsiTheme="majorHAnsi" w:cstheme="majorHAnsi"/>
          <w:sz w:val="24"/>
          <w:szCs w:val="24"/>
        </w:rPr>
        <w:t>For the user</w:t>
      </w:r>
      <w:r w:rsidR="00021C6A">
        <w:rPr>
          <w:rFonts w:asciiTheme="majorHAnsi" w:hAnsiTheme="majorHAnsi" w:cstheme="majorHAnsi"/>
          <w:sz w:val="24"/>
          <w:szCs w:val="24"/>
        </w:rPr>
        <w:t xml:space="preserve"> instructions</w:t>
      </w:r>
      <w:r>
        <w:rPr>
          <w:rFonts w:asciiTheme="majorHAnsi" w:hAnsiTheme="majorHAnsi" w:cstheme="majorHAnsi"/>
          <w:sz w:val="24"/>
          <w:szCs w:val="24"/>
        </w:rPr>
        <w:t>, on the ‘System’ configuration, ‘Processor’ tab adjust it to your desired processor for the server. Next is the ‘Display’, on the ‘Screen’ tab, ‘Video Memory’, adjust it to maximum range. On the ‘Network’ menu, under the ‘Adapter 1’, change the ‘Attached to:’ option from NAT to ‘Bridged Adapter’. On the ‘Name’ dropdown menu, use the current network connection you have. Lastly, go to ‘Shared folders’ menu, click on ‘Add new shared folder’</w:t>
      </w:r>
      <w:r w:rsidR="001C00B0">
        <w:rPr>
          <w:rFonts w:asciiTheme="majorHAnsi" w:hAnsiTheme="majorHAnsi" w:cstheme="majorHAnsi"/>
          <w:sz w:val="24"/>
          <w:szCs w:val="24"/>
        </w:rPr>
        <w:t xml:space="preserve"> </w:t>
      </w:r>
      <w:r w:rsidR="001C00B0">
        <w:rPr>
          <w:rFonts w:asciiTheme="majorHAnsi" w:hAnsiTheme="majorHAnsi" w:cstheme="majorHAnsi"/>
          <w:noProof/>
          <w:sz w:val="24"/>
          <w:szCs w:val="24"/>
        </w:rPr>
        <w:drawing>
          <wp:inline distT="0" distB="0" distL="0" distR="0">
            <wp:extent cx="2476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Pr>
          <w:rFonts w:asciiTheme="majorHAnsi" w:hAnsiTheme="majorHAnsi" w:cstheme="majorHAnsi"/>
          <w:sz w:val="24"/>
          <w:szCs w:val="24"/>
        </w:rPr>
        <w:t xml:space="preserve"> and attached the folder named ‘webtechlab2018’ for later use. </w:t>
      </w:r>
      <w:r w:rsidR="00B07E80">
        <w:rPr>
          <w:rFonts w:asciiTheme="majorHAnsi" w:hAnsiTheme="majorHAnsi" w:cstheme="majorHAnsi"/>
          <w:sz w:val="24"/>
          <w:szCs w:val="24"/>
        </w:rPr>
        <w:t>Press ‘Ok’ button and ‘Start’ the Server.</w:t>
      </w: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Default="00C14C8D">
      <w:pPr>
        <w:spacing w:line="360" w:lineRule="auto"/>
        <w:jc w:val="center"/>
        <w:rPr>
          <w:rFonts w:asciiTheme="majorHAnsi" w:hAnsiTheme="majorHAnsi" w:cstheme="majorHAnsi"/>
          <w:sz w:val="24"/>
          <w:szCs w:val="24"/>
        </w:rPr>
      </w:pPr>
    </w:p>
    <w:p w:rsidR="00C14C8D" w:rsidRPr="00FC246F" w:rsidRDefault="00C14C8D">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pPr>
        <w:spacing w:line="360" w:lineRule="auto"/>
        <w:jc w:val="center"/>
        <w:rPr>
          <w:rFonts w:asciiTheme="majorHAnsi" w:hAnsiTheme="majorHAnsi" w:cstheme="majorHAnsi"/>
          <w:sz w:val="24"/>
          <w:szCs w:val="24"/>
        </w:rPr>
      </w:pPr>
    </w:p>
    <w:p w:rsidR="00FC246F" w:rsidRPr="00FC246F" w:rsidRDefault="00FC246F" w:rsidP="00C14C8D">
      <w:pPr>
        <w:spacing w:line="240" w:lineRule="auto"/>
        <w:jc w:val="center"/>
        <w:rPr>
          <w:rFonts w:asciiTheme="majorHAnsi" w:hAnsiTheme="majorHAnsi" w:cstheme="majorHAnsi"/>
          <w:sz w:val="24"/>
          <w:szCs w:val="24"/>
        </w:rPr>
      </w:pPr>
    </w:p>
    <w:sectPr w:rsidR="00FC246F" w:rsidRPr="00FC246F" w:rsidSect="00C14C8D">
      <w:headerReference w:type="default" r:id="rId19"/>
      <w:headerReference w:type="first" r:id="rId20"/>
      <w:footerReference w:type="first" r:id="rId21"/>
      <w:pgSz w:w="12240" w:h="1872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D36" w:rsidRDefault="00511D36">
      <w:pPr>
        <w:spacing w:line="240" w:lineRule="auto"/>
      </w:pPr>
      <w:r>
        <w:separator/>
      </w:r>
    </w:p>
  </w:endnote>
  <w:endnote w:type="continuationSeparator" w:id="0">
    <w:p w:rsidR="00511D36" w:rsidRDefault="00511D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C8" w:rsidRDefault="00E41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D36" w:rsidRDefault="00511D36">
      <w:pPr>
        <w:spacing w:line="240" w:lineRule="auto"/>
      </w:pPr>
      <w:r>
        <w:separator/>
      </w:r>
    </w:p>
  </w:footnote>
  <w:footnote w:type="continuationSeparator" w:id="0">
    <w:p w:rsidR="00511D36" w:rsidRDefault="00511D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C8" w:rsidRDefault="00E412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2C8" w:rsidRDefault="00560A1F">
    <w:r>
      <w:rPr>
        <w:noProof/>
      </w:rPr>
      <w:drawing>
        <wp:anchor distT="0" distB="0" distL="0" distR="0" simplePos="0" relativeHeight="251658240" behindDoc="0" locked="0" layoutInCell="1" hidden="0" allowOverlap="1">
          <wp:simplePos x="0" y="0"/>
          <wp:positionH relativeFrom="margin">
            <wp:posOffset>4867275</wp:posOffset>
          </wp:positionH>
          <wp:positionV relativeFrom="paragraph">
            <wp:posOffset>723900</wp:posOffset>
          </wp:positionV>
          <wp:extent cx="1080901" cy="995363"/>
          <wp:effectExtent l="0" t="0" r="0" b="0"/>
          <wp:wrapSquare wrapText="bothSides" distT="0" distB="0" distL="0" distR="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1080901" cy="99536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-171449</wp:posOffset>
          </wp:positionH>
          <wp:positionV relativeFrom="paragraph">
            <wp:posOffset>609600</wp:posOffset>
          </wp:positionV>
          <wp:extent cx="1023938" cy="1576422"/>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1023938" cy="157642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DB2"/>
    <w:multiLevelType w:val="hybridMultilevel"/>
    <w:tmpl w:val="893C6478"/>
    <w:lvl w:ilvl="0" w:tplc="844CE62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6795045"/>
    <w:multiLevelType w:val="multilevel"/>
    <w:tmpl w:val="4D424CD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BA7BA5"/>
    <w:multiLevelType w:val="multilevel"/>
    <w:tmpl w:val="9C82C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8311578"/>
    <w:multiLevelType w:val="hybridMultilevel"/>
    <w:tmpl w:val="B9600E1A"/>
    <w:lvl w:ilvl="0" w:tplc="8912DF2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C8"/>
    <w:rsid w:val="00021C6A"/>
    <w:rsid w:val="000251C5"/>
    <w:rsid w:val="00075106"/>
    <w:rsid w:val="000850BB"/>
    <w:rsid w:val="000904E1"/>
    <w:rsid w:val="00127757"/>
    <w:rsid w:val="001A76FF"/>
    <w:rsid w:val="001C00B0"/>
    <w:rsid w:val="002504CD"/>
    <w:rsid w:val="004A4009"/>
    <w:rsid w:val="00511D36"/>
    <w:rsid w:val="00560A1F"/>
    <w:rsid w:val="006116ED"/>
    <w:rsid w:val="007F7441"/>
    <w:rsid w:val="00942DA8"/>
    <w:rsid w:val="00A03444"/>
    <w:rsid w:val="00AB6AF0"/>
    <w:rsid w:val="00B07E80"/>
    <w:rsid w:val="00B50D72"/>
    <w:rsid w:val="00C14C8D"/>
    <w:rsid w:val="00E165FE"/>
    <w:rsid w:val="00E412C8"/>
    <w:rsid w:val="00E74F94"/>
    <w:rsid w:val="00FC24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8FE5"/>
  <w15:docId w15:val="{928D0CB3-C62D-4B2D-B2D7-9B4D2350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P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14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7</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Pinto</dc:creator>
  <cp:lastModifiedBy>Michael Pinto</cp:lastModifiedBy>
  <cp:revision>9</cp:revision>
  <dcterms:created xsi:type="dcterms:W3CDTF">2018-04-07T13:49:00Z</dcterms:created>
  <dcterms:modified xsi:type="dcterms:W3CDTF">2018-04-07T16:07:00Z</dcterms:modified>
</cp:coreProperties>
</file>