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2E848" w14:textId="353C393F" w:rsidR="00F361A0" w:rsidRPr="004F3A6D" w:rsidRDefault="00F361A0" w:rsidP="00F361A0">
      <w:pPr>
        <w:spacing w:after="0" w:line="240" w:lineRule="auto"/>
        <w:rPr>
          <w:rFonts w:ascii="Arial" w:hAnsi="Arial" w:cs="Arial"/>
          <w:color w:val="242729"/>
          <w:sz w:val="28"/>
          <w:szCs w:val="28"/>
          <w:shd w:val="clear" w:color="auto" w:fill="FEFEFE"/>
        </w:rPr>
      </w:pPr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 xml:space="preserve">python -m 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grpc_</w:t>
      </w:r>
      <w:proofErr w:type="gram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tools.protoc</w:t>
      </w:r>
      <w:proofErr w:type="spellEnd"/>
      <w:proofErr w:type="gram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 xml:space="preserve"> -I . -I 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tensorflow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 xml:space="preserve"> --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python_out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=. --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grpc_python_out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 xml:space="preserve">=. 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tensorflow_serving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\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apis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\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classification.proto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 xml:space="preserve"> 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tensorflow_serving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\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apis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\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get_model_metadata.proto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 xml:space="preserve"> 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tensorflow_serving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\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apis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\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get_model_status.proto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 xml:space="preserve"> 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tensorflow_serving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\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apis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\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inference.proto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 xml:space="preserve"> 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tensorflow_serving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\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apis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\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input.proto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 xml:space="preserve"> 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tensorflow_serving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\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apis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\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model.proto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 xml:space="preserve"> 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tensorflow_serving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\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apis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\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model_management.proto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 xml:space="preserve"> 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tensorflow_serving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\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apis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\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model_service.proto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 xml:space="preserve"> 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tensorflow_serving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\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apis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\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predict.proto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 xml:space="preserve"> 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tensorflow_serving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\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apis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\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prediction_log.proto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 xml:space="preserve"> 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tensorflow_serving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\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apis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\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prediction_service.proto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 xml:space="preserve"> 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tensorflow_serving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\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apis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\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regression.proto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 xml:space="preserve"> 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tensorflow_serving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\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apis</w:t>
      </w:r>
      <w:proofErr w:type="spellEnd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\</w:t>
      </w:r>
      <w:proofErr w:type="spellStart"/>
      <w:r w:rsidRPr="004F3A6D">
        <w:rPr>
          <w:rFonts w:ascii="Arial" w:hAnsi="Arial" w:cs="Arial"/>
          <w:color w:val="242729"/>
          <w:sz w:val="28"/>
          <w:szCs w:val="28"/>
          <w:shd w:val="clear" w:color="auto" w:fill="FEFEFE"/>
        </w:rPr>
        <w:t>session_service.proto</w:t>
      </w:r>
      <w:proofErr w:type="spellEnd"/>
    </w:p>
    <w:p w14:paraId="626CF0D0" w14:textId="085F4DFB" w:rsidR="00103E36" w:rsidRPr="004F3A6D" w:rsidRDefault="00103E36" w:rsidP="00F361A0">
      <w:pPr>
        <w:spacing w:after="0" w:line="240" w:lineRule="auto"/>
        <w:rPr>
          <w:rFonts w:ascii="Arial" w:hAnsi="Arial" w:cs="Arial"/>
          <w:color w:val="242729"/>
          <w:sz w:val="28"/>
          <w:szCs w:val="28"/>
          <w:shd w:val="clear" w:color="auto" w:fill="FEFEFE"/>
        </w:rPr>
      </w:pPr>
    </w:p>
    <w:p w14:paraId="4B3F57AC" w14:textId="581331E2" w:rsidR="00103E36" w:rsidRPr="004F3A6D" w:rsidRDefault="00103E36" w:rsidP="00F361A0">
      <w:pPr>
        <w:spacing w:after="0" w:line="240" w:lineRule="auto"/>
        <w:rPr>
          <w:rFonts w:ascii="Arial" w:hAnsi="Arial" w:cs="Arial"/>
          <w:color w:val="242729"/>
          <w:sz w:val="28"/>
          <w:szCs w:val="28"/>
          <w:shd w:val="clear" w:color="auto" w:fill="FEFEFE"/>
        </w:rPr>
      </w:pPr>
    </w:p>
    <w:p w14:paraId="4AFF49D1" w14:textId="77777777" w:rsidR="00103E36" w:rsidRPr="004F3A6D" w:rsidRDefault="00103E36" w:rsidP="00103E36">
      <w:pPr>
        <w:spacing w:after="0" w:line="240" w:lineRule="auto"/>
        <w:rPr>
          <w:rFonts w:ascii="Georgia" w:hAnsi="Georgia"/>
          <w:color w:val="242729"/>
          <w:sz w:val="28"/>
          <w:szCs w:val="28"/>
          <w:shd w:val="clear" w:color="auto" w:fill="FEFEFE"/>
        </w:rPr>
      </w:pPr>
      <w:proofErr w:type="spellStart"/>
      <w:r w:rsidRPr="004F3A6D">
        <w:rPr>
          <w:rFonts w:ascii="Georgia" w:hAnsi="Georgia"/>
          <w:color w:val="242729"/>
          <w:sz w:val="28"/>
          <w:szCs w:val="28"/>
          <w:shd w:val="clear" w:color="auto" w:fill="FEFEFE"/>
        </w:rPr>
        <w:t>tensorflow_model_server</w:t>
      </w:r>
      <w:proofErr w:type="spellEnd"/>
      <w:r w:rsidRPr="004F3A6D">
        <w:rPr>
          <w:rFonts w:ascii="Georgia" w:hAnsi="Georgia"/>
          <w:color w:val="242729"/>
          <w:sz w:val="28"/>
          <w:szCs w:val="28"/>
          <w:shd w:val="clear" w:color="auto" w:fill="FEFEFE"/>
        </w:rPr>
        <w:t xml:space="preserve"> --port=9000 --</w:t>
      </w:r>
      <w:proofErr w:type="spellStart"/>
      <w:r w:rsidRPr="004F3A6D">
        <w:rPr>
          <w:rFonts w:ascii="Georgia" w:hAnsi="Georgia"/>
          <w:color w:val="242729"/>
          <w:sz w:val="28"/>
          <w:szCs w:val="28"/>
          <w:shd w:val="clear" w:color="auto" w:fill="FEFEFE"/>
        </w:rPr>
        <w:t>model_name</w:t>
      </w:r>
      <w:proofErr w:type="spellEnd"/>
      <w:r w:rsidRPr="004F3A6D">
        <w:rPr>
          <w:rFonts w:ascii="Georgia" w:hAnsi="Georgia"/>
          <w:color w:val="242729"/>
          <w:sz w:val="28"/>
          <w:szCs w:val="28"/>
          <w:shd w:val="clear" w:color="auto" w:fill="FEFEFE"/>
        </w:rPr>
        <w:t>=</w:t>
      </w:r>
      <w:proofErr w:type="spellStart"/>
      <w:r w:rsidRPr="004F3A6D">
        <w:rPr>
          <w:rFonts w:ascii="Georgia" w:hAnsi="Georgia"/>
          <w:color w:val="242729"/>
          <w:sz w:val="28"/>
          <w:szCs w:val="28"/>
          <w:shd w:val="clear" w:color="auto" w:fill="FEFEFE"/>
        </w:rPr>
        <w:t>Devnagri</w:t>
      </w:r>
      <w:proofErr w:type="spellEnd"/>
      <w:r w:rsidRPr="004F3A6D">
        <w:rPr>
          <w:rFonts w:ascii="Georgia" w:hAnsi="Georgia"/>
          <w:color w:val="242729"/>
          <w:sz w:val="28"/>
          <w:szCs w:val="28"/>
          <w:shd w:val="clear" w:color="auto" w:fill="FEFEFE"/>
        </w:rPr>
        <w:t xml:space="preserve"> --</w:t>
      </w:r>
      <w:proofErr w:type="spellStart"/>
      <w:r w:rsidRPr="004F3A6D">
        <w:rPr>
          <w:rFonts w:ascii="Georgia" w:hAnsi="Georgia"/>
          <w:color w:val="242729"/>
          <w:sz w:val="28"/>
          <w:szCs w:val="28"/>
          <w:shd w:val="clear" w:color="auto" w:fill="FEFEFE"/>
        </w:rPr>
        <w:t>model_base_path</w:t>
      </w:r>
      <w:proofErr w:type="spellEnd"/>
      <w:r w:rsidRPr="004F3A6D">
        <w:rPr>
          <w:rFonts w:ascii="Georgia" w:hAnsi="Georgia"/>
          <w:color w:val="242729"/>
          <w:sz w:val="28"/>
          <w:szCs w:val="28"/>
          <w:shd w:val="clear" w:color="auto" w:fill="FEFEFE"/>
        </w:rPr>
        <w:t xml:space="preserve">=/serving/DevnagriLipiIdentifier1 &amp;&gt; </w:t>
      </w:r>
      <w:proofErr w:type="spellStart"/>
      <w:r w:rsidRPr="004F3A6D">
        <w:rPr>
          <w:rFonts w:ascii="Georgia" w:hAnsi="Georgia"/>
          <w:color w:val="242729"/>
          <w:sz w:val="28"/>
          <w:szCs w:val="28"/>
          <w:shd w:val="clear" w:color="auto" w:fill="FEFEFE"/>
        </w:rPr>
        <w:t>Devnagri_log</w:t>
      </w:r>
      <w:proofErr w:type="spellEnd"/>
      <w:r w:rsidRPr="004F3A6D">
        <w:rPr>
          <w:rFonts w:ascii="Georgia" w:hAnsi="Georgia"/>
          <w:color w:val="242729"/>
          <w:sz w:val="28"/>
          <w:szCs w:val="28"/>
          <w:shd w:val="clear" w:color="auto" w:fill="FEFEFE"/>
        </w:rPr>
        <w:t xml:space="preserve"> &amp;</w:t>
      </w:r>
    </w:p>
    <w:p w14:paraId="736D811E" w14:textId="77777777" w:rsidR="00103E36" w:rsidRPr="0027403B" w:rsidRDefault="00103E36" w:rsidP="00F361A0">
      <w:pPr>
        <w:spacing w:after="0" w:line="240" w:lineRule="auto"/>
        <w:rPr>
          <w:rFonts w:ascii="Arial" w:hAnsi="Arial" w:cs="Arial"/>
          <w:color w:val="242729"/>
          <w:sz w:val="40"/>
          <w:szCs w:val="40"/>
          <w:shd w:val="clear" w:color="auto" w:fill="FEFEFE"/>
        </w:rPr>
      </w:pPr>
    </w:p>
    <w:p w14:paraId="19BB643F" w14:textId="77777777" w:rsidR="007E3FAA" w:rsidRDefault="007E3FAA">
      <w:bookmarkStart w:id="0" w:name="_GoBack"/>
      <w:bookmarkEnd w:id="0"/>
    </w:p>
    <w:sectPr w:rsidR="007E3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5A"/>
    <w:rsid w:val="0001685A"/>
    <w:rsid w:val="00103E36"/>
    <w:rsid w:val="004F3A6D"/>
    <w:rsid w:val="007E3FAA"/>
    <w:rsid w:val="00F3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0766"/>
  <w15:chartTrackingRefBased/>
  <w15:docId w15:val="{741A2DE8-CB52-4200-A7FE-8CFB5F84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6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Arvinder Shinh</dc:creator>
  <cp:keywords/>
  <dc:description/>
  <cp:lastModifiedBy>Arvinder Shinh</cp:lastModifiedBy>
  <cp:revision>4</cp:revision>
  <dcterms:created xsi:type="dcterms:W3CDTF">2018-08-27T17:56:00Z</dcterms:created>
  <dcterms:modified xsi:type="dcterms:W3CDTF">2018-09-22T17:41:00Z</dcterms:modified>
</cp:coreProperties>
</file>