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8E8E" w14:textId="798F9836" w:rsidR="00D12645" w:rsidRPr="00275B7C" w:rsidRDefault="00275B7C" w:rsidP="00275B7C">
      <w:pPr>
        <w:jc w:val="center"/>
        <w:rPr>
          <w:b/>
          <w:sz w:val="28"/>
          <w:szCs w:val="28"/>
        </w:rPr>
      </w:pPr>
      <w:r w:rsidRPr="00275B7C">
        <w:rPr>
          <w:b/>
          <w:sz w:val="28"/>
          <w:szCs w:val="28"/>
        </w:rPr>
        <w:t>Nearest Neighbors Approach</w:t>
      </w:r>
    </w:p>
    <w:p w14:paraId="14CF5930" w14:textId="6926CC65" w:rsidR="00275B7C" w:rsidRPr="00275B7C" w:rsidRDefault="00275B7C" w:rsidP="00275B7C">
      <w:pPr>
        <w:jc w:val="center"/>
        <w:rPr>
          <w:u w:val="single"/>
        </w:rPr>
      </w:pPr>
      <w:r w:rsidRPr="00275B7C">
        <w:rPr>
          <w:u w:val="single"/>
        </w:rPr>
        <w:t xml:space="preserve">For finding </w:t>
      </w:r>
      <w:r w:rsidR="002C285F">
        <w:rPr>
          <w:u w:val="single"/>
        </w:rPr>
        <w:t>similar companies</w:t>
      </w:r>
    </w:p>
    <w:p w14:paraId="76B936EF" w14:textId="3A7D5D58" w:rsidR="00275B7C" w:rsidRDefault="00275B7C"/>
    <w:p w14:paraId="3F2A5886" w14:textId="73937855" w:rsidR="00275B7C" w:rsidRDefault="00275B7C">
      <w:r w:rsidRPr="00CF1C1C">
        <w:rPr>
          <w:rStyle w:val="Heading1Char"/>
        </w:rPr>
        <w:t>Objective</w:t>
      </w:r>
      <w:r>
        <w:t xml:space="preserve">: </w:t>
      </w:r>
      <w:r w:rsidR="00D00D73">
        <w:br/>
      </w:r>
      <w:r>
        <w:t xml:space="preserve">To </w:t>
      </w:r>
      <w:r w:rsidR="000C72FD">
        <w:t>find similar</w:t>
      </w:r>
      <w:r>
        <w:t xml:space="preserve"> </w:t>
      </w:r>
      <w:r w:rsidR="00183CD3">
        <w:t>companies</w:t>
      </w:r>
      <w:r>
        <w:t xml:space="preserve"> by using nearest </w:t>
      </w:r>
      <w:r w:rsidR="00B65418">
        <w:t>neighbors’</w:t>
      </w:r>
      <w:r>
        <w:t xml:space="preserve"> approach.</w:t>
      </w:r>
    </w:p>
    <w:p w14:paraId="202E70C6" w14:textId="7BA7F690" w:rsidR="005453D3" w:rsidRDefault="005453D3" w:rsidP="00CF1C1C">
      <w:pPr>
        <w:pStyle w:val="Heading1"/>
      </w:pPr>
      <w:r>
        <w:t>Approach</w:t>
      </w:r>
      <w:r w:rsidR="00275B7C">
        <w:t xml:space="preserve">: </w:t>
      </w:r>
    </w:p>
    <w:p w14:paraId="65841477" w14:textId="77777777" w:rsidR="005453D3" w:rsidRDefault="005453D3">
      <w:r>
        <w:t>The is a two-step process:</w:t>
      </w:r>
    </w:p>
    <w:p w14:paraId="3BB70460" w14:textId="522BEC08" w:rsidR="00BF4C3F" w:rsidRDefault="005453D3">
      <w:r w:rsidRPr="00E6658E">
        <w:rPr>
          <w:u w:val="single"/>
        </w:rPr>
        <w:t>Step 1</w:t>
      </w:r>
      <w:r>
        <w:t xml:space="preserve">: </w:t>
      </w:r>
      <w:r w:rsidR="00BF4C3F">
        <w:t>Selecting the right population using Taxpayer Segmentation.</w:t>
      </w:r>
    </w:p>
    <w:p w14:paraId="65139BAA" w14:textId="6AAE91F9" w:rsidR="00BF4C3F" w:rsidRDefault="00BF4C3F" w:rsidP="00BF4C3F">
      <w:pPr>
        <w:pStyle w:val="ListParagraph"/>
        <w:numPr>
          <w:ilvl w:val="0"/>
          <w:numId w:val="4"/>
        </w:numPr>
      </w:pPr>
      <w:r>
        <w:t>Nature of Business</w:t>
      </w:r>
    </w:p>
    <w:p w14:paraId="275E60A6" w14:textId="6A2F0D5F" w:rsidR="00E839DA" w:rsidRPr="00472086" w:rsidRDefault="00472086" w:rsidP="00E839DA">
      <w:r>
        <w:t>Please note -</w:t>
      </w:r>
      <w:r w:rsidR="00E839DA" w:rsidRPr="00472086">
        <w:t xml:space="preserve"> </w:t>
      </w:r>
      <w:r w:rsidR="00E839DA" w:rsidRPr="00472086">
        <w:rPr>
          <w:i/>
        </w:rPr>
        <w:t>Taxpayer Type</w:t>
      </w:r>
      <w:r w:rsidR="00E839DA" w:rsidRPr="00472086">
        <w:t xml:space="preserve"> ha</w:t>
      </w:r>
      <w:r>
        <w:t>s</w:t>
      </w:r>
      <w:r w:rsidR="00E839DA" w:rsidRPr="00472086">
        <w:t xml:space="preserve"> been excluded from </w:t>
      </w:r>
      <w:r>
        <w:t xml:space="preserve">the </w:t>
      </w:r>
      <w:r w:rsidR="00E839DA" w:rsidRPr="00472086">
        <w:t>selection criteria</w:t>
      </w:r>
      <w:r w:rsidR="006350C7" w:rsidRPr="00472086">
        <w:t xml:space="preserve">, because </w:t>
      </w:r>
      <w:r>
        <w:t>of the data issues.</w:t>
      </w:r>
    </w:p>
    <w:p w14:paraId="4FAD6590" w14:textId="58E06C96" w:rsidR="00BF4C3F" w:rsidRDefault="00D00D73">
      <w:r>
        <w:br/>
      </w:r>
      <w:r w:rsidR="00BF4C3F" w:rsidRPr="00E6658E">
        <w:rPr>
          <w:u w:val="single"/>
        </w:rPr>
        <w:t>Step 2</w:t>
      </w:r>
      <w:r w:rsidR="00BF4C3F">
        <w:t xml:space="preserve">: Nearest </w:t>
      </w:r>
      <w:r w:rsidR="00E56A02">
        <w:t>Neighbor</w:t>
      </w:r>
      <w:r w:rsidR="00BF4C3F">
        <w:t xml:space="preserve"> Algorithm</w:t>
      </w:r>
    </w:p>
    <w:p w14:paraId="5C65F0B4" w14:textId="70CE121C" w:rsidR="00275B7C" w:rsidRDefault="00275B7C">
      <w:r>
        <w:t xml:space="preserve">Similarity of taxpayers is gauged based on </w:t>
      </w:r>
      <w:r w:rsidR="00E6658E">
        <w:t xml:space="preserve">the </w:t>
      </w:r>
      <w:r>
        <w:t xml:space="preserve">Euclidean distance amongst them, calculated based on weighted distances measured along several dimensions. The dimensions chosen for calculating the nearest </w:t>
      </w:r>
      <w:proofErr w:type="gramStart"/>
      <w:r>
        <w:t>neighbors</w:t>
      </w:r>
      <w:proofErr w:type="gramEnd"/>
      <w:r>
        <w:t xml:space="preserve"> distance</w:t>
      </w:r>
      <w:r w:rsidR="00783A75">
        <w:t xml:space="preserve"> are:</w:t>
      </w:r>
      <w:r>
        <w:t xml:space="preserve"> </w:t>
      </w:r>
    </w:p>
    <w:tbl>
      <w:tblPr>
        <w:tblStyle w:val="TableGrid"/>
        <w:tblpPr w:leftFromText="180" w:rightFromText="180" w:vertAnchor="text" w:tblpY="3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4FE9" w:rsidRPr="00E44FE9" w14:paraId="312EC589" w14:textId="77777777" w:rsidTr="00E44FE9">
        <w:trPr>
          <w:trHeight w:val="231"/>
        </w:trPr>
        <w:tc>
          <w:tcPr>
            <w:tcW w:w="3116" w:type="dxa"/>
          </w:tcPr>
          <w:p w14:paraId="3221E9F6" w14:textId="77777777" w:rsidR="00E44FE9" w:rsidRPr="00E44FE9" w:rsidRDefault="00E44FE9" w:rsidP="00E44FE9">
            <w:pPr>
              <w:jc w:val="center"/>
              <w:rPr>
                <w:b/>
                <w:sz w:val="20"/>
              </w:rPr>
            </w:pPr>
            <w:r w:rsidRPr="00E44FE9">
              <w:rPr>
                <w:b/>
                <w:sz w:val="20"/>
              </w:rPr>
              <w:t>Dimension</w:t>
            </w:r>
          </w:p>
        </w:tc>
        <w:tc>
          <w:tcPr>
            <w:tcW w:w="3117" w:type="dxa"/>
          </w:tcPr>
          <w:p w14:paraId="5A19596F" w14:textId="77777777" w:rsidR="00E44FE9" w:rsidRPr="00E44FE9" w:rsidRDefault="00E44FE9" w:rsidP="00E44FE9">
            <w:pPr>
              <w:jc w:val="center"/>
              <w:rPr>
                <w:b/>
                <w:sz w:val="20"/>
              </w:rPr>
            </w:pPr>
            <w:r w:rsidRPr="00E44FE9">
              <w:rPr>
                <w:b/>
                <w:sz w:val="20"/>
              </w:rPr>
              <w:t>Distance</w:t>
            </w:r>
          </w:p>
        </w:tc>
        <w:tc>
          <w:tcPr>
            <w:tcW w:w="3117" w:type="dxa"/>
          </w:tcPr>
          <w:p w14:paraId="1988D3B7" w14:textId="77777777" w:rsidR="00E44FE9" w:rsidRPr="00E44FE9" w:rsidRDefault="00E44FE9" w:rsidP="00E44FE9">
            <w:pPr>
              <w:jc w:val="center"/>
              <w:rPr>
                <w:b/>
                <w:sz w:val="20"/>
              </w:rPr>
            </w:pPr>
            <w:r w:rsidRPr="00E44FE9">
              <w:rPr>
                <w:b/>
                <w:sz w:val="20"/>
              </w:rPr>
              <w:t>Weight</w:t>
            </w:r>
          </w:p>
        </w:tc>
      </w:tr>
      <w:tr w:rsidR="00E44FE9" w:rsidRPr="00E44FE9" w14:paraId="6CC153B4" w14:textId="77777777" w:rsidTr="00E44FE9">
        <w:trPr>
          <w:trHeight w:val="473"/>
        </w:trPr>
        <w:tc>
          <w:tcPr>
            <w:tcW w:w="3116" w:type="dxa"/>
          </w:tcPr>
          <w:p w14:paraId="6A5CD921" w14:textId="77777777" w:rsidR="00E44FE9" w:rsidRPr="00E44FE9" w:rsidRDefault="00E44FE9" w:rsidP="00E44FE9">
            <w:pPr>
              <w:rPr>
                <w:sz w:val="20"/>
              </w:rPr>
            </w:pPr>
            <w:r w:rsidRPr="00E44FE9">
              <w:rPr>
                <w:sz w:val="20"/>
              </w:rPr>
              <w:t>Turnover (Normalized)</w:t>
            </w:r>
          </w:p>
        </w:tc>
        <w:tc>
          <w:tcPr>
            <w:tcW w:w="3117" w:type="dxa"/>
          </w:tcPr>
          <w:p w14:paraId="0702C851" w14:textId="77777777" w:rsidR="00E44FE9" w:rsidRPr="00E44FE9" w:rsidRDefault="00E44FE9" w:rsidP="00E44FE9">
            <w:pPr>
              <w:rPr>
                <w:sz w:val="20"/>
              </w:rPr>
            </w:pPr>
            <w:r w:rsidRPr="00E44FE9">
              <w:rPr>
                <w:sz w:val="20"/>
              </w:rPr>
              <w:t xml:space="preserve">D1 = difference between company’s Normalized Turnover </w:t>
            </w:r>
          </w:p>
        </w:tc>
        <w:tc>
          <w:tcPr>
            <w:tcW w:w="3117" w:type="dxa"/>
          </w:tcPr>
          <w:p w14:paraId="10CB9289" w14:textId="77777777" w:rsidR="00E44FE9" w:rsidRPr="00E44FE9" w:rsidRDefault="00E44FE9" w:rsidP="00E44FE9">
            <w:pPr>
              <w:jc w:val="center"/>
              <w:rPr>
                <w:sz w:val="20"/>
              </w:rPr>
            </w:pPr>
            <w:r w:rsidRPr="00E44FE9">
              <w:rPr>
                <w:sz w:val="20"/>
              </w:rPr>
              <w:t>W3=0.4</w:t>
            </w:r>
          </w:p>
        </w:tc>
      </w:tr>
      <w:tr w:rsidR="00E44FE9" w:rsidRPr="00E44FE9" w14:paraId="49E2F863" w14:textId="77777777" w:rsidTr="00E44FE9">
        <w:trPr>
          <w:trHeight w:val="473"/>
        </w:trPr>
        <w:tc>
          <w:tcPr>
            <w:tcW w:w="3116" w:type="dxa"/>
          </w:tcPr>
          <w:p w14:paraId="4FB51A99" w14:textId="77777777" w:rsidR="00E44FE9" w:rsidRPr="00E44FE9" w:rsidRDefault="00E44FE9" w:rsidP="00E44FE9">
            <w:pPr>
              <w:rPr>
                <w:sz w:val="20"/>
              </w:rPr>
            </w:pPr>
            <w:r w:rsidRPr="00E44FE9">
              <w:rPr>
                <w:sz w:val="20"/>
              </w:rPr>
              <w:t>GP Ratio (Normalized)</w:t>
            </w:r>
          </w:p>
        </w:tc>
        <w:tc>
          <w:tcPr>
            <w:tcW w:w="3117" w:type="dxa"/>
          </w:tcPr>
          <w:p w14:paraId="71CA434F" w14:textId="77777777" w:rsidR="00E44FE9" w:rsidRPr="00E44FE9" w:rsidRDefault="00E44FE9" w:rsidP="00E44FE9">
            <w:pPr>
              <w:rPr>
                <w:sz w:val="20"/>
              </w:rPr>
            </w:pPr>
            <w:r w:rsidRPr="00E44FE9">
              <w:rPr>
                <w:sz w:val="20"/>
              </w:rPr>
              <w:t>D2 = difference between company’s Normalized GP ratios</w:t>
            </w:r>
          </w:p>
        </w:tc>
        <w:tc>
          <w:tcPr>
            <w:tcW w:w="3117" w:type="dxa"/>
          </w:tcPr>
          <w:p w14:paraId="778524D5" w14:textId="77777777" w:rsidR="00E44FE9" w:rsidRPr="00E44FE9" w:rsidRDefault="00E44FE9" w:rsidP="00E44FE9">
            <w:pPr>
              <w:jc w:val="center"/>
              <w:rPr>
                <w:sz w:val="20"/>
              </w:rPr>
            </w:pPr>
            <w:r w:rsidRPr="00E44FE9">
              <w:rPr>
                <w:sz w:val="20"/>
              </w:rPr>
              <w:t>W4=0.4</w:t>
            </w:r>
          </w:p>
        </w:tc>
      </w:tr>
      <w:tr w:rsidR="00E44FE9" w:rsidRPr="00E44FE9" w14:paraId="03977720" w14:textId="77777777" w:rsidTr="00E44FE9">
        <w:trPr>
          <w:trHeight w:val="473"/>
        </w:trPr>
        <w:tc>
          <w:tcPr>
            <w:tcW w:w="3116" w:type="dxa"/>
          </w:tcPr>
          <w:p w14:paraId="235FD54B" w14:textId="77777777" w:rsidR="00E44FE9" w:rsidRPr="00E44FE9" w:rsidRDefault="00E44FE9" w:rsidP="00E44FE9">
            <w:pPr>
              <w:rPr>
                <w:sz w:val="20"/>
              </w:rPr>
            </w:pPr>
            <w:r w:rsidRPr="00E44FE9">
              <w:rPr>
                <w:sz w:val="20"/>
              </w:rPr>
              <w:t>Profit (Normalized)</w:t>
            </w:r>
          </w:p>
        </w:tc>
        <w:tc>
          <w:tcPr>
            <w:tcW w:w="3117" w:type="dxa"/>
          </w:tcPr>
          <w:p w14:paraId="2E86643B" w14:textId="77777777" w:rsidR="00E44FE9" w:rsidRPr="00E44FE9" w:rsidRDefault="00E44FE9" w:rsidP="00E44FE9">
            <w:pPr>
              <w:rPr>
                <w:sz w:val="20"/>
              </w:rPr>
            </w:pPr>
            <w:r w:rsidRPr="00E44FE9">
              <w:rPr>
                <w:sz w:val="20"/>
              </w:rPr>
              <w:t>D3 = difference between company’s Normalized Profit</w:t>
            </w:r>
          </w:p>
        </w:tc>
        <w:tc>
          <w:tcPr>
            <w:tcW w:w="3117" w:type="dxa"/>
          </w:tcPr>
          <w:p w14:paraId="74BFF7EF" w14:textId="77777777" w:rsidR="00E44FE9" w:rsidRPr="00E44FE9" w:rsidRDefault="00E44FE9" w:rsidP="00E44FE9">
            <w:pPr>
              <w:jc w:val="center"/>
              <w:rPr>
                <w:sz w:val="20"/>
              </w:rPr>
            </w:pPr>
            <w:r w:rsidRPr="00E44FE9">
              <w:rPr>
                <w:sz w:val="20"/>
              </w:rPr>
              <w:t>W5=0.1</w:t>
            </w:r>
          </w:p>
        </w:tc>
      </w:tr>
      <w:tr w:rsidR="00E44FE9" w:rsidRPr="00E44FE9" w14:paraId="45B443AC" w14:textId="77777777" w:rsidTr="00E44FE9">
        <w:trPr>
          <w:trHeight w:val="1190"/>
        </w:trPr>
        <w:tc>
          <w:tcPr>
            <w:tcW w:w="3116" w:type="dxa"/>
          </w:tcPr>
          <w:p w14:paraId="64C1BE4B" w14:textId="77777777" w:rsidR="00E44FE9" w:rsidRPr="00E44FE9" w:rsidRDefault="00E44FE9" w:rsidP="00E44FE9">
            <w:pPr>
              <w:rPr>
                <w:sz w:val="20"/>
              </w:rPr>
            </w:pPr>
            <w:r w:rsidRPr="00E44FE9">
              <w:rPr>
                <w:sz w:val="20"/>
              </w:rPr>
              <w:t>Geography (</w:t>
            </w:r>
            <w:proofErr w:type="spellStart"/>
            <w:r w:rsidRPr="00E44FE9">
              <w:rPr>
                <w:sz w:val="20"/>
              </w:rPr>
              <w:t>Pincode</w:t>
            </w:r>
            <w:proofErr w:type="spellEnd"/>
            <w:r w:rsidRPr="00E44FE9">
              <w:rPr>
                <w:sz w:val="20"/>
              </w:rPr>
              <w:t xml:space="preserve"> Category- MMI)</w:t>
            </w:r>
          </w:p>
        </w:tc>
        <w:tc>
          <w:tcPr>
            <w:tcW w:w="3117" w:type="dxa"/>
          </w:tcPr>
          <w:p w14:paraId="77AE41DF" w14:textId="77777777" w:rsidR="00E44FE9" w:rsidRPr="00E44FE9" w:rsidRDefault="00E44FE9" w:rsidP="00E44FE9">
            <w:pPr>
              <w:pStyle w:val="ListParagraph"/>
              <w:ind w:left="0"/>
              <w:rPr>
                <w:sz w:val="20"/>
              </w:rPr>
            </w:pPr>
            <w:r w:rsidRPr="00E44FE9">
              <w:rPr>
                <w:sz w:val="20"/>
              </w:rPr>
              <w:t xml:space="preserve">D4 = </w:t>
            </w:r>
          </w:p>
          <w:p w14:paraId="7322072A" w14:textId="77777777" w:rsidR="00E44FE9" w:rsidRPr="00E44FE9" w:rsidRDefault="00E44FE9" w:rsidP="00E44FE9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E44FE9">
              <w:rPr>
                <w:sz w:val="20"/>
              </w:rPr>
              <w:t xml:space="preserve">0 if the company’s </w:t>
            </w:r>
            <w:proofErr w:type="spellStart"/>
            <w:r w:rsidRPr="00E44FE9">
              <w:rPr>
                <w:sz w:val="20"/>
              </w:rPr>
              <w:t>pincode</w:t>
            </w:r>
            <w:proofErr w:type="spellEnd"/>
            <w:r w:rsidRPr="00E44FE9">
              <w:rPr>
                <w:sz w:val="20"/>
              </w:rPr>
              <w:t xml:space="preserve"> category is same</w:t>
            </w:r>
          </w:p>
          <w:p w14:paraId="7B79B989" w14:textId="77777777" w:rsidR="00E44FE9" w:rsidRPr="00E44FE9" w:rsidRDefault="00E44FE9" w:rsidP="00E44FE9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E44FE9">
              <w:rPr>
                <w:sz w:val="20"/>
              </w:rPr>
              <w:t xml:space="preserve">1 if the company’s </w:t>
            </w:r>
            <w:proofErr w:type="spellStart"/>
            <w:r w:rsidRPr="00E44FE9">
              <w:rPr>
                <w:sz w:val="20"/>
              </w:rPr>
              <w:t>pincode</w:t>
            </w:r>
            <w:proofErr w:type="spellEnd"/>
            <w:r w:rsidRPr="00E44FE9">
              <w:rPr>
                <w:sz w:val="20"/>
              </w:rPr>
              <w:t xml:space="preserve"> category is different</w:t>
            </w:r>
          </w:p>
        </w:tc>
        <w:tc>
          <w:tcPr>
            <w:tcW w:w="3117" w:type="dxa"/>
          </w:tcPr>
          <w:p w14:paraId="07CFB08A" w14:textId="77777777" w:rsidR="00E44FE9" w:rsidRPr="00E44FE9" w:rsidRDefault="00E44FE9" w:rsidP="00E44FE9">
            <w:pPr>
              <w:jc w:val="center"/>
              <w:rPr>
                <w:sz w:val="20"/>
              </w:rPr>
            </w:pPr>
            <w:r w:rsidRPr="00E44FE9">
              <w:rPr>
                <w:sz w:val="20"/>
              </w:rPr>
              <w:t>W6=0.1</w:t>
            </w:r>
          </w:p>
        </w:tc>
      </w:tr>
    </w:tbl>
    <w:p w14:paraId="1CFFAD1D" w14:textId="77777777" w:rsidR="00E6658E" w:rsidRDefault="00E6658E"/>
    <w:p w14:paraId="13338D9E" w14:textId="3C10DFB9" w:rsidR="00E6658E" w:rsidRPr="00E72877" w:rsidRDefault="00E6658E">
      <w:pPr>
        <w:rPr>
          <w:i/>
        </w:rPr>
      </w:pPr>
      <w:r w:rsidRPr="00E72877">
        <w:rPr>
          <w:i/>
        </w:rPr>
        <w:t>Normalization:</w:t>
      </w:r>
    </w:p>
    <w:p w14:paraId="47A5A6C1" w14:textId="5C76C3AD" w:rsidR="006F6ED9" w:rsidRDefault="006F6ED9">
      <w:r>
        <w:t xml:space="preserve">Normalized value of a particular feature </w:t>
      </w:r>
      <w:r w:rsidRPr="006F6ED9">
        <w:rPr>
          <w:b/>
        </w:rPr>
        <w:t>X</w:t>
      </w:r>
      <w:r>
        <w:t xml:space="preserve"> ha</w:t>
      </w:r>
      <w:r w:rsidR="00E6658E">
        <w:t>s</w:t>
      </w:r>
      <w:r>
        <w:t xml:space="preserve"> been calculated using </w:t>
      </w:r>
      <w:r w:rsidR="00E6658E">
        <w:t xml:space="preserve">the </w:t>
      </w:r>
      <w:r>
        <w:t>formula</w:t>
      </w:r>
      <w:r w:rsidR="00E6658E">
        <w:t xml:space="preserve"> below:</w:t>
      </w:r>
    </w:p>
    <w:p w14:paraId="14221ED7" w14:textId="4BE95E9E" w:rsidR="006F6ED9" w:rsidRPr="000008E0" w:rsidRDefault="00BA6CA9">
      <w:pPr>
        <w:rPr>
          <w:b/>
        </w:rPr>
      </w:pPr>
      <w:proofErr w:type="spellStart"/>
      <w:r w:rsidRPr="000008E0">
        <w:rPr>
          <w:b/>
        </w:rPr>
        <w:t>X_Normalized</w:t>
      </w:r>
      <w:proofErr w:type="spellEnd"/>
      <w:r w:rsidRPr="000008E0">
        <w:rPr>
          <w:b/>
        </w:rPr>
        <w:t xml:space="preserve"> = </w:t>
      </w:r>
      <w:r w:rsidR="005C200B" w:rsidRPr="000008E0">
        <w:rPr>
          <w:b/>
        </w:rPr>
        <w:t>[</w:t>
      </w:r>
      <w:r w:rsidRPr="000008E0">
        <w:rPr>
          <w:b/>
        </w:rPr>
        <w:t>X-</w:t>
      </w:r>
      <w:r w:rsidR="005C200B" w:rsidRPr="000008E0">
        <w:rPr>
          <w:b/>
        </w:rPr>
        <w:t>MIN(X)]</w:t>
      </w:r>
      <w:r w:rsidR="000008E0" w:rsidRPr="000008E0">
        <w:rPr>
          <w:b/>
        </w:rPr>
        <w:t xml:space="preserve"> </w:t>
      </w:r>
      <w:r w:rsidR="005C200B" w:rsidRPr="000008E0">
        <w:rPr>
          <w:b/>
        </w:rPr>
        <w:t>/</w:t>
      </w:r>
      <w:r w:rsidR="000008E0" w:rsidRPr="000008E0">
        <w:rPr>
          <w:b/>
        </w:rPr>
        <w:t xml:space="preserve"> </w:t>
      </w:r>
      <w:r w:rsidR="005C200B" w:rsidRPr="000008E0">
        <w:rPr>
          <w:b/>
        </w:rPr>
        <w:t>[MAX(X)-MIN(X)]</w:t>
      </w:r>
    </w:p>
    <w:p w14:paraId="57BBA488" w14:textId="3B541505" w:rsidR="00E72877" w:rsidRDefault="00136D1C">
      <w:r>
        <w:t xml:space="preserve">Where </w:t>
      </w:r>
      <w:r w:rsidRPr="000008E0">
        <w:rPr>
          <w:b/>
        </w:rPr>
        <w:t>MIN(X)</w:t>
      </w:r>
      <w:r>
        <w:rPr>
          <w:b/>
        </w:rPr>
        <w:t xml:space="preserve"> </w:t>
      </w:r>
      <w:r w:rsidRPr="00136D1C">
        <w:t xml:space="preserve">is minimum value of feature </w:t>
      </w:r>
      <w:r w:rsidRPr="00B8777C">
        <w:rPr>
          <w:b/>
        </w:rPr>
        <w:t>X</w:t>
      </w:r>
      <w:r w:rsidRPr="00136D1C">
        <w:t xml:space="preserve"> in X population</w:t>
      </w:r>
      <w:r w:rsidR="00E72877">
        <w:t xml:space="preserve"> a</w:t>
      </w:r>
      <w:r>
        <w:t xml:space="preserve">nd </w:t>
      </w:r>
      <w:r w:rsidRPr="000008E0">
        <w:rPr>
          <w:b/>
        </w:rPr>
        <w:t>M</w:t>
      </w:r>
      <w:r>
        <w:rPr>
          <w:b/>
        </w:rPr>
        <w:t>AX</w:t>
      </w:r>
      <w:r w:rsidRPr="000008E0">
        <w:rPr>
          <w:b/>
        </w:rPr>
        <w:t>(X)</w:t>
      </w:r>
      <w:r>
        <w:rPr>
          <w:b/>
        </w:rPr>
        <w:t xml:space="preserve"> </w:t>
      </w:r>
      <w:r w:rsidRPr="00136D1C">
        <w:t xml:space="preserve">is </w:t>
      </w:r>
      <w:r>
        <w:t>maximum</w:t>
      </w:r>
      <w:r w:rsidRPr="00136D1C">
        <w:t xml:space="preserve"> value of feature </w:t>
      </w:r>
      <w:r w:rsidRPr="00B8777C">
        <w:rPr>
          <w:b/>
        </w:rPr>
        <w:t>X</w:t>
      </w:r>
      <w:r w:rsidRPr="00136D1C">
        <w:t xml:space="preserve"> in X population</w:t>
      </w:r>
      <w:r w:rsidR="00E72877">
        <w:t>.</w:t>
      </w:r>
    </w:p>
    <w:p w14:paraId="00398C60" w14:textId="6FE30736" w:rsidR="00D00D73" w:rsidRPr="00E72877" w:rsidRDefault="00E72877">
      <w:pPr>
        <w:rPr>
          <w:i/>
        </w:rPr>
      </w:pPr>
      <w:r w:rsidRPr="00E72877">
        <w:rPr>
          <w:i/>
        </w:rPr>
        <w:lastRenderedPageBreak/>
        <w:t>Weighted Euclidean Distance:</w:t>
      </w:r>
    </w:p>
    <w:p w14:paraId="14FCECAD" w14:textId="11EC143F" w:rsidR="00D00D73" w:rsidRDefault="00D00D73">
      <w:r>
        <w:t xml:space="preserve">The nearest </w:t>
      </w:r>
      <w:proofErr w:type="gramStart"/>
      <w:r>
        <w:t>neighbors</w:t>
      </w:r>
      <w:proofErr w:type="gramEnd"/>
      <w:r>
        <w:t xml:space="preserve"> distance is calculated as – </w:t>
      </w:r>
    </w:p>
    <w:p w14:paraId="016F2282" w14:textId="2F94F766" w:rsidR="00A00A65" w:rsidRDefault="00D00D73" w:rsidP="00E44FE9">
      <w:r>
        <w:t>SQRT ((W1*D</w:t>
      </w:r>
      <w:proofErr w:type="gramStart"/>
      <w:r>
        <w:t>1)*</w:t>
      </w:r>
      <w:proofErr w:type="gramEnd"/>
      <w:r>
        <w:t>*2 + (W2*D2)**2+(W3*D3)**2+(W4*D4)**2)</w:t>
      </w:r>
    </w:p>
    <w:p w14:paraId="00C1A1B1" w14:textId="248AF1E8" w:rsidR="005D0817" w:rsidRPr="00A00A65" w:rsidRDefault="00D00D73" w:rsidP="00A00A65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00D73">
        <w:t>Outcome</w:t>
      </w:r>
      <w:r>
        <w:t>:</w:t>
      </w:r>
      <w:r>
        <w:br/>
      </w:r>
      <w:r w:rsidR="005453D3" w:rsidRPr="00CF1C1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Top </w:t>
      </w:r>
      <w:r w:rsidR="00E72877" w:rsidRPr="00CF1C1C">
        <w:rPr>
          <w:rFonts w:asciiTheme="minorHAnsi" w:eastAsiaTheme="minorHAnsi" w:hAnsiTheme="minorHAnsi" w:cstheme="minorBidi"/>
          <w:color w:val="auto"/>
          <w:sz w:val="24"/>
          <w:szCs w:val="24"/>
        </w:rPr>
        <w:t>10</w:t>
      </w:r>
      <w:r w:rsidR="005453D3" w:rsidRPr="00CF1C1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similar companies </w:t>
      </w:r>
      <w:r w:rsidR="00E72877" w:rsidRPr="00CF1C1C">
        <w:rPr>
          <w:rFonts w:asciiTheme="minorHAnsi" w:eastAsiaTheme="minorHAnsi" w:hAnsiTheme="minorHAnsi" w:cstheme="minorBidi"/>
          <w:color w:val="auto"/>
          <w:sz w:val="24"/>
          <w:szCs w:val="24"/>
        </w:rPr>
        <w:t>are</w:t>
      </w:r>
      <w:r w:rsidR="005453D3" w:rsidRPr="00CF1C1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populated</w:t>
      </w:r>
      <w:r w:rsidR="00436C51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for the </w:t>
      </w:r>
      <w:r w:rsidR="006D35D7">
        <w:rPr>
          <w:rFonts w:asciiTheme="minorHAnsi" w:eastAsiaTheme="minorHAnsi" w:hAnsiTheme="minorHAnsi" w:cstheme="minorBidi"/>
          <w:color w:val="auto"/>
          <w:sz w:val="24"/>
          <w:szCs w:val="24"/>
        </w:rPr>
        <w:t>concerned PAN</w:t>
      </w:r>
      <w:r w:rsidR="005453D3" w:rsidRPr="00CF1C1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based on </w:t>
      </w:r>
      <w:r w:rsidR="00E72877" w:rsidRPr="00CF1C1C">
        <w:rPr>
          <w:rFonts w:asciiTheme="minorHAnsi" w:eastAsiaTheme="minorHAnsi" w:hAnsiTheme="minorHAnsi" w:cstheme="minorBidi"/>
          <w:color w:val="auto"/>
          <w:sz w:val="24"/>
          <w:szCs w:val="24"/>
        </w:rPr>
        <w:t>the approach above</w:t>
      </w:r>
      <w:r w:rsidR="002C519C" w:rsidRPr="00CF1C1C">
        <w:rPr>
          <w:rFonts w:asciiTheme="minorHAnsi" w:eastAsiaTheme="minorHAnsi" w:hAnsiTheme="minorHAnsi" w:cstheme="minorBidi"/>
          <w:color w:val="auto"/>
          <w:sz w:val="24"/>
          <w:szCs w:val="24"/>
        </w:rPr>
        <w:t>. Please find two working examples below.</w:t>
      </w:r>
    </w:p>
    <w:p w14:paraId="41BEE84E" w14:textId="2882597E" w:rsidR="007233F6" w:rsidRDefault="007233F6">
      <w:pPr>
        <w:rPr>
          <w:b/>
        </w:rPr>
      </w:pPr>
      <w:r>
        <w:rPr>
          <w:b/>
        </w:rPr>
        <w:t>Example 1:</w:t>
      </w:r>
      <w:r w:rsidR="00FD379D">
        <w:rPr>
          <w:b/>
        </w:rPr>
        <w:t xml:space="preserve"> </w:t>
      </w:r>
      <w:r w:rsidR="00FD379D" w:rsidRPr="0010537E">
        <w:t>Axis Bank (based on PAN</w:t>
      </w:r>
      <w:r w:rsidR="0010537E" w:rsidRPr="0010537E">
        <w:t xml:space="preserve"> search</w:t>
      </w:r>
      <w:r w:rsidR="00FD379D" w:rsidRPr="0010537E">
        <w:t>)</w:t>
      </w:r>
    </w:p>
    <w:p w14:paraId="7243BC95" w14:textId="562F4C75" w:rsidR="005D0817" w:rsidRDefault="00C3039F" w:rsidP="0010537E">
      <w:pPr>
        <w:rPr>
          <w:b/>
        </w:rPr>
      </w:pPr>
      <w:r>
        <w:rPr>
          <w:b/>
          <w:noProof/>
        </w:rPr>
        <w:drawing>
          <wp:inline distT="0" distB="0" distL="0" distR="0" wp14:anchorId="6F950BFA" wp14:editId="54D7ADEF">
            <wp:extent cx="6492240" cy="2019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892" cy="202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5FA1" w14:textId="2BAFF437" w:rsidR="0010537E" w:rsidRDefault="0010537E" w:rsidP="0010537E">
      <w:pPr>
        <w:rPr>
          <w:b/>
        </w:rPr>
      </w:pPr>
      <w:r>
        <w:rPr>
          <w:b/>
        </w:rPr>
        <w:t xml:space="preserve">Example 2: </w:t>
      </w:r>
      <w:r w:rsidRPr="0010537E">
        <w:t>Reliance Industries (based on PAN search)</w:t>
      </w:r>
    </w:p>
    <w:p w14:paraId="2EC511FE" w14:textId="378B0D43" w:rsidR="007233F6" w:rsidRPr="007233F6" w:rsidRDefault="002B6620">
      <w:pPr>
        <w:rPr>
          <w:b/>
        </w:rPr>
      </w:pPr>
      <w:r>
        <w:rPr>
          <w:b/>
          <w:noProof/>
        </w:rPr>
        <w:drawing>
          <wp:inline distT="0" distB="0" distL="0" distR="0" wp14:anchorId="6C888F8A" wp14:editId="5D7044B3">
            <wp:extent cx="6437499" cy="19431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368" cy="195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4F64" w14:textId="77777777" w:rsidR="00A00A65" w:rsidRDefault="00A00A65" w:rsidP="005D0817">
      <w:pPr>
        <w:pStyle w:val="Heading1"/>
      </w:pPr>
    </w:p>
    <w:p w14:paraId="586D58DC" w14:textId="4672B9CA" w:rsidR="005D0817" w:rsidRPr="00E72877" w:rsidRDefault="005D0817" w:rsidP="005D0817">
      <w:pPr>
        <w:pStyle w:val="Heading1"/>
      </w:pPr>
      <w:r w:rsidRPr="00E72877">
        <w:t>Future Scope</w:t>
      </w:r>
      <w:r>
        <w:t>:</w:t>
      </w:r>
    </w:p>
    <w:p w14:paraId="75F6D991" w14:textId="77777777" w:rsidR="005D0817" w:rsidRDefault="005D0817" w:rsidP="005D0817">
      <w:r>
        <w:t>Optimization can be refined at three levels:</w:t>
      </w:r>
    </w:p>
    <w:p w14:paraId="1A05943A" w14:textId="77777777" w:rsidR="005D0817" w:rsidRDefault="005D0817" w:rsidP="005D0817">
      <w:pPr>
        <w:pStyle w:val="ListParagraph"/>
        <w:numPr>
          <w:ilvl w:val="0"/>
          <w:numId w:val="5"/>
        </w:numPr>
      </w:pPr>
      <w:r>
        <w:t>Weights</w:t>
      </w:r>
    </w:p>
    <w:p w14:paraId="631434FB" w14:textId="77777777" w:rsidR="005D0817" w:rsidRDefault="005D0817" w:rsidP="005D0817">
      <w:pPr>
        <w:pStyle w:val="ListParagraph"/>
        <w:numPr>
          <w:ilvl w:val="0"/>
          <w:numId w:val="5"/>
        </w:numPr>
      </w:pPr>
      <w:r>
        <w:t>Distance</w:t>
      </w:r>
    </w:p>
    <w:p w14:paraId="48641077" w14:textId="66CAB7B8" w:rsidR="00EF0ECE" w:rsidRDefault="005D0817" w:rsidP="00ED5C06">
      <w:pPr>
        <w:pStyle w:val="ListParagraph"/>
        <w:numPr>
          <w:ilvl w:val="0"/>
          <w:numId w:val="5"/>
        </w:numPr>
      </w:pPr>
      <w:r>
        <w:t>Additional Parameters</w:t>
      </w:r>
    </w:p>
    <w:sectPr w:rsidR="00EF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9FF"/>
    <w:multiLevelType w:val="hybridMultilevel"/>
    <w:tmpl w:val="072A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0297"/>
    <w:multiLevelType w:val="hybridMultilevel"/>
    <w:tmpl w:val="DCD0A2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51648"/>
    <w:multiLevelType w:val="hybridMultilevel"/>
    <w:tmpl w:val="2E7E0A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B04B5"/>
    <w:multiLevelType w:val="hybridMultilevel"/>
    <w:tmpl w:val="A74A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64920"/>
    <w:multiLevelType w:val="hybridMultilevel"/>
    <w:tmpl w:val="F8103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CD"/>
    <w:rsid w:val="000008E0"/>
    <w:rsid w:val="00021FEE"/>
    <w:rsid w:val="00031CC7"/>
    <w:rsid w:val="00036BC1"/>
    <w:rsid w:val="00064B1C"/>
    <w:rsid w:val="000A1194"/>
    <w:rsid w:val="000C72FD"/>
    <w:rsid w:val="000D5484"/>
    <w:rsid w:val="0010537E"/>
    <w:rsid w:val="00136D1C"/>
    <w:rsid w:val="00183CD3"/>
    <w:rsid w:val="001848C5"/>
    <w:rsid w:val="00186B7A"/>
    <w:rsid w:val="001A00B2"/>
    <w:rsid w:val="001C3DF7"/>
    <w:rsid w:val="001D2950"/>
    <w:rsid w:val="001D430B"/>
    <w:rsid w:val="00251BC3"/>
    <w:rsid w:val="00275B7C"/>
    <w:rsid w:val="00296AC4"/>
    <w:rsid w:val="002B6620"/>
    <w:rsid w:val="002C285F"/>
    <w:rsid w:val="002C519C"/>
    <w:rsid w:val="002F7CFC"/>
    <w:rsid w:val="00436C51"/>
    <w:rsid w:val="004679B8"/>
    <w:rsid w:val="00472086"/>
    <w:rsid w:val="0049124C"/>
    <w:rsid w:val="004C50ED"/>
    <w:rsid w:val="00540202"/>
    <w:rsid w:val="005453D3"/>
    <w:rsid w:val="00577D64"/>
    <w:rsid w:val="005C200B"/>
    <w:rsid w:val="005D0817"/>
    <w:rsid w:val="006350C7"/>
    <w:rsid w:val="00655389"/>
    <w:rsid w:val="006D35D7"/>
    <w:rsid w:val="006E5CF8"/>
    <w:rsid w:val="006F6ED9"/>
    <w:rsid w:val="007233F6"/>
    <w:rsid w:val="007626E5"/>
    <w:rsid w:val="00783A75"/>
    <w:rsid w:val="007A29DF"/>
    <w:rsid w:val="008533E4"/>
    <w:rsid w:val="00860804"/>
    <w:rsid w:val="008708A3"/>
    <w:rsid w:val="008C33E8"/>
    <w:rsid w:val="008C4E3A"/>
    <w:rsid w:val="009212C0"/>
    <w:rsid w:val="00935295"/>
    <w:rsid w:val="00951049"/>
    <w:rsid w:val="009C63A4"/>
    <w:rsid w:val="00A00A65"/>
    <w:rsid w:val="00A24F2C"/>
    <w:rsid w:val="00A33B53"/>
    <w:rsid w:val="00A9333D"/>
    <w:rsid w:val="00B424C1"/>
    <w:rsid w:val="00B62B6E"/>
    <w:rsid w:val="00B65418"/>
    <w:rsid w:val="00B71131"/>
    <w:rsid w:val="00B8777C"/>
    <w:rsid w:val="00BA354E"/>
    <w:rsid w:val="00BA6CA9"/>
    <w:rsid w:val="00BF4C3F"/>
    <w:rsid w:val="00C168CE"/>
    <w:rsid w:val="00C230DA"/>
    <w:rsid w:val="00C3039F"/>
    <w:rsid w:val="00C374CD"/>
    <w:rsid w:val="00C81F15"/>
    <w:rsid w:val="00CA140A"/>
    <w:rsid w:val="00CF1C1C"/>
    <w:rsid w:val="00CF45CA"/>
    <w:rsid w:val="00D00D73"/>
    <w:rsid w:val="00D02558"/>
    <w:rsid w:val="00D12645"/>
    <w:rsid w:val="00D12B6C"/>
    <w:rsid w:val="00D13C24"/>
    <w:rsid w:val="00D20138"/>
    <w:rsid w:val="00DC69F8"/>
    <w:rsid w:val="00E30ADE"/>
    <w:rsid w:val="00E3268F"/>
    <w:rsid w:val="00E44FE9"/>
    <w:rsid w:val="00E56A02"/>
    <w:rsid w:val="00E6658E"/>
    <w:rsid w:val="00E72877"/>
    <w:rsid w:val="00E737BA"/>
    <w:rsid w:val="00E839DA"/>
    <w:rsid w:val="00ED5C06"/>
    <w:rsid w:val="00EF0ECE"/>
    <w:rsid w:val="00F6295E"/>
    <w:rsid w:val="00FB2EEB"/>
    <w:rsid w:val="00FD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1F80"/>
  <w15:chartTrackingRefBased/>
  <w15:docId w15:val="{0E5BBBAB-05C9-4DF8-AD6D-227BFCD6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5B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Kumar</dc:creator>
  <cp:keywords/>
  <dc:description/>
  <cp:lastModifiedBy>jollyshinh@hotmail.com</cp:lastModifiedBy>
  <cp:revision>80</cp:revision>
  <dcterms:created xsi:type="dcterms:W3CDTF">2019-12-24T09:57:00Z</dcterms:created>
  <dcterms:modified xsi:type="dcterms:W3CDTF">2022-01-26T13:40:00Z</dcterms:modified>
</cp:coreProperties>
</file>