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Presentation 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each of the team members do?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 that multiple team members can work together on the same task. In that case, you may write the same task for all of them. For example,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Ben Pilnick and Zoe Lively: Mandatory Code Changes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We implemented the mandatory code changes (remove dropout from attention module, entropy regularization and gated attention). Zoe and I each ran different trials of each of the mandatory changes. I ran the code with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 dropout first</w:t>
        </w:r>
      </w:hyperlink>
      <w:r w:rsidDel="00000000" w:rsidR="00000000" w:rsidRPr="00000000">
        <w:rPr>
          <w:rtl w:val="0"/>
        </w:rPr>
        <w:t xml:space="preserve">, then with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no dropout, entropy regularization, and gated attention</w:t>
        </w:r>
      </w:hyperlink>
      <w:r w:rsidDel="00000000" w:rsidR="00000000" w:rsidRPr="00000000">
        <w:rPr>
          <w:rtl w:val="0"/>
        </w:rPr>
        <w:t xml:space="preserve">. Zoe ran gated attention and entropy regularization code together and separately. This was so we can pinpoint what changes actually improved the model accuracy.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Ben Pilnick: OPTUNA_tuning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Updated Optuna_tuning files to include changes from Krish and Zoe. Krish changed the trainer function/dataset/</w:t>
      </w:r>
      <w:r w:rsidDel="00000000" w:rsidR="00000000" w:rsidRPr="00000000">
        <w:rPr>
          <w:rtl w:val="0"/>
        </w:rPr>
        <w:t xml:space="preserve">datautilz.py</w:t>
      </w:r>
      <w:r w:rsidDel="00000000" w:rsidR="00000000" w:rsidRPr="00000000">
        <w:rPr>
          <w:rtl w:val="0"/>
        </w:rPr>
        <w:t xml:space="preserve"> files.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Optuna_2_training.py</w:t>
        </w:r>
      </w:hyperlink>
      <w:r w:rsidDel="00000000" w:rsidR="00000000" w:rsidRPr="00000000">
        <w:rPr>
          <w:rtl w:val="0"/>
        </w:rPr>
        <w:t xml:space="preserve"> includes the code with only the dropout change.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Optuna_3_training.py</w:t>
        </w:r>
      </w:hyperlink>
      <w:r w:rsidDel="00000000" w:rsidR="00000000" w:rsidRPr="00000000">
        <w:rPr>
          <w:rtl w:val="0"/>
        </w:rPr>
        <w:t xml:space="preserve"> includes Entropy regularization, gated attention, and dropout changes. Also had to add dropout for patch projector and classifier dropout. Completed 3 consecutive studies of Optuna optimization.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Isabella Toth: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For the best model, created visualizations that reported the validation and training loss across 30 epochs, a confusion matrix of model predictions, and a deviation plot displaying model performance. Visualizations of the patches with high-attention for misclassified benign models were created. Finally, I went through </w:t>
      </w:r>
      <w:r w:rsidDel="00000000" w:rsidR="00000000" w:rsidRPr="00000000">
        <w:rPr>
          <w:rFonts w:ascii="Arial" w:cs="Arial" w:eastAsia="Arial" w:hAnsi="Arial"/>
          <w:color w:val="1f2328"/>
          <w:highlight w:val="white"/>
          <w:rtl w:val="0"/>
        </w:rPr>
        <w:t xml:space="preserve">Patching_Code_Attention_Annika</w:t>
      </w:r>
      <w:r w:rsidDel="00000000" w:rsidR="00000000" w:rsidRPr="00000000">
        <w:rPr>
          <w:rtl w:val="0"/>
        </w:rPr>
        <w:t xml:space="preserve">.ipynb and worked to understand it. I altered the code slightly to make it</w:t>
      </w:r>
      <w:r w:rsidDel="00000000" w:rsidR="00000000" w:rsidRPr="00000000">
        <w:rPr>
          <w:rtl w:val="0"/>
        </w:rPr>
        <w:t xml:space="preserve"> adaptable to run with the outputs of attention_analysis.py for model runs (specifically the </w:t>
      </w:r>
      <w:r w:rsidDel="00000000" w:rsidR="00000000" w:rsidRPr="00000000">
        <w:rPr>
          <w:rtl w:val="0"/>
        </w:rPr>
        <w:t xml:space="preserve">top_effective_patches_per_case_5.0pct.csv</w:t>
      </w:r>
      <w:r w:rsidDel="00000000" w:rsidR="00000000" w:rsidRPr="00000000">
        <w:rPr>
          <w:rtl w:val="0"/>
        </w:rPr>
        <w:t xml:space="preserve">). Using this, I visualized the high attention patches over the slices that were misclassified by the best model.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does it help the project?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tl w:val="0"/>
        </w:rPr>
        <w:t xml:space="preserve">This helps the problem by allowing us to visualize which patches are getting the most attention and contributing the most to the models' decisions in a very easily interpretable way. If we can pinpoint what patches are fueling model decisions, we can determine exactly what went wrong and where when the model makes a misclassification.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faced that haven’t been resolved: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Reduced model performance with Attention Analysis Updates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The model consistently underperforms compared to the original changed model with no attention analysis.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Reduced model runtime with Attention Analysis Updates.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/>
        <w:ind w:left="144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  <w:t xml:space="preserve">Model runtime per epoch decreased from 500-800 seconds to 60-400 seconds.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Attention Weights in Patches Along Epithelium: All patches do not have attention weights, only select few.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next steps: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 Tuning: Tune code without the attention analysis updates for presentation 4. Report results.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Visualizing Attention Weights in Patches Along Epithilium: Run code with attention weights for ALL patches, not just top ones with top/bottom attention weights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rvindkrishna87/STAT390_Winter2026/tree/master/Team4/Code/Presentation_3_code_Ben_Mar2/ER_GA_DO_FEB27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rvindkrishna87/STAT390_Winter2026/tree/master/Team4/Code/Presentation_3_code_Ben_Mar2/Updated_Model_code" TargetMode="External"/><Relationship Id="rId7" Type="http://schemas.openxmlformats.org/officeDocument/2006/relationships/hyperlink" Target="https://github.com/arvindkrishna87/STAT390_Winter2026/tree/master/Team4/Code/Presentation_3_code_Ben_Mar2/ER_GA_DO_FEB25" TargetMode="External"/><Relationship Id="rId8" Type="http://schemas.openxmlformats.org/officeDocument/2006/relationships/hyperlink" Target="https://github.com/arvindkrishna87/STAT390_Winter2026/blob/master/Team4/Code/Presentation_3_code_Ben_Mar2/Updated_Model_code_FEB27/optuna_training_2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