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5541A" w14:textId="77777777" w:rsidR="009A0D4C" w:rsidRPr="009A0D4C" w:rsidRDefault="009A0D4C" w:rsidP="009A0D4C">
      <w:pPr>
        <w:jc w:val="center"/>
        <w:rPr>
          <w:b/>
          <w:sz w:val="24"/>
          <w:szCs w:val="24"/>
        </w:rPr>
      </w:pPr>
      <w:r w:rsidRPr="009A0D4C">
        <w:rPr>
          <w:b/>
          <w:sz w:val="24"/>
          <w:szCs w:val="24"/>
        </w:rPr>
        <w:t xml:space="preserve">IN THE DISTRICT COURT OF </w:t>
      </w:r>
      <w:r w:rsidRPr="002E1E16">
        <w:rPr>
          <w:b/>
          <w:sz w:val="24"/>
          <w:szCs w:val="24"/>
          <w:highlight w:val="yellow"/>
        </w:rPr>
        <w:t>LEAVENWORTH</w:t>
      </w:r>
      <w:r w:rsidRPr="009A0D4C">
        <w:rPr>
          <w:b/>
          <w:sz w:val="24"/>
          <w:szCs w:val="24"/>
        </w:rPr>
        <w:t xml:space="preserve"> COUNTY, KANSAS </w:t>
      </w:r>
    </w:p>
    <w:p w14:paraId="05E8A863" w14:textId="2CA9DCEB" w:rsidR="009A0D4C" w:rsidRDefault="009A0D4C" w:rsidP="009A0D4C">
      <w:pPr>
        <w:jc w:val="center"/>
        <w:rPr>
          <w:b/>
        </w:rPr>
      </w:pPr>
      <w:r w:rsidRPr="009A0D4C">
        <w:rPr>
          <w:b/>
          <w:sz w:val="24"/>
          <w:szCs w:val="24"/>
        </w:rPr>
        <w:t>CIVIL COURT DEPARTMENT</w:t>
      </w:r>
    </w:p>
    <w:p w14:paraId="499080CE" w14:textId="77777777" w:rsidR="009A0D4C" w:rsidRDefault="009A0D4C" w:rsidP="009A0D4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44"/>
        <w:gridCol w:w="2103"/>
        <w:gridCol w:w="3328"/>
      </w:tblGrid>
      <w:tr w:rsidR="009A0D4C" w14:paraId="59C3192E" w14:textId="77777777" w:rsidTr="00DB115E">
        <w:trPr>
          <w:cantSplit/>
        </w:trPr>
        <w:tc>
          <w:tcPr>
            <w:tcW w:w="4544" w:type="dxa"/>
            <w:shd w:val="clear" w:color="auto" w:fill="auto"/>
          </w:tcPr>
          <w:p w14:paraId="47AA4A6F" w14:textId="77777777" w:rsidR="009A0D4C" w:rsidRDefault="009A0D4C" w:rsidP="00DB115E">
            <w:pPr>
              <w:pStyle w:val="TableContents"/>
            </w:pPr>
            <w:r w:rsidRPr="002E1E16">
              <w:rPr>
                <w:highlight w:val="yellow"/>
              </w:rPr>
              <w:t>U.S. BANK TRUST NATIONAL ASSOCIATION, AS TRUSTEE OF BUNGALOW SERIES F TRUST</w:t>
            </w:r>
            <w:r>
              <w:t xml:space="preserve"> </w:t>
            </w:r>
          </w:p>
          <w:p w14:paraId="6AF657DE" w14:textId="77777777" w:rsidR="009A0D4C" w:rsidRDefault="009A0D4C" w:rsidP="00DB115E">
            <w:pPr>
              <w:pStyle w:val="TableContents"/>
            </w:pPr>
          </w:p>
          <w:p w14:paraId="0795CDCC" w14:textId="77777777" w:rsidR="009A0D4C" w:rsidRDefault="009A0D4C" w:rsidP="00DB115E">
            <w:pPr>
              <w:pStyle w:val="TableContents"/>
              <w:ind w:left="1560" w:right="60"/>
            </w:pPr>
            <w:r>
              <w:t xml:space="preserve">Plaintiff, </w:t>
            </w:r>
          </w:p>
          <w:p w14:paraId="1904BF30" w14:textId="77777777" w:rsidR="009A0D4C" w:rsidRDefault="009A0D4C" w:rsidP="00DB115E">
            <w:pPr>
              <w:pStyle w:val="TableContents"/>
              <w:ind w:left="90" w:right="120"/>
            </w:pPr>
            <w:r>
              <w:t xml:space="preserve">vs. </w:t>
            </w:r>
          </w:p>
          <w:p w14:paraId="66275121" w14:textId="77777777" w:rsidR="009A0D4C" w:rsidRDefault="009A0D4C" w:rsidP="00DB115E">
            <w:pPr>
              <w:pStyle w:val="TableContents"/>
              <w:ind w:left="90" w:right="120"/>
            </w:pPr>
          </w:p>
          <w:p w14:paraId="0D603DC7" w14:textId="518CB3F0" w:rsidR="009A0D4C" w:rsidRDefault="009A0D4C" w:rsidP="002E1E16">
            <w:pPr>
              <w:pStyle w:val="TableContents"/>
              <w:ind w:right="120"/>
            </w:pPr>
            <w:r w:rsidRPr="002E1E16">
              <w:rPr>
                <w:highlight w:val="yellow"/>
              </w:rPr>
              <w:t>CHAD A. LOUGH</w:t>
            </w:r>
            <w:r>
              <w:t>, ET AL.</w:t>
            </w:r>
          </w:p>
          <w:p w14:paraId="402EA627" w14:textId="77777777" w:rsidR="009A0D4C" w:rsidRDefault="009A0D4C" w:rsidP="00DB115E">
            <w:pPr>
              <w:pStyle w:val="TableContents"/>
              <w:ind w:left="90" w:right="120"/>
            </w:pPr>
          </w:p>
          <w:p w14:paraId="58A8FC1C" w14:textId="77777777" w:rsidR="009A0D4C" w:rsidRDefault="009A0D4C" w:rsidP="00DB115E">
            <w:pPr>
              <w:pStyle w:val="TableContents"/>
              <w:ind w:left="1425" w:right="180"/>
            </w:pPr>
            <w:r>
              <w:t xml:space="preserve">Defendants. </w:t>
            </w:r>
          </w:p>
        </w:tc>
        <w:tc>
          <w:tcPr>
            <w:tcW w:w="2103" w:type="dxa"/>
            <w:shd w:val="clear" w:color="auto" w:fill="auto"/>
          </w:tcPr>
          <w:p w14:paraId="65DCA51F" w14:textId="77777777" w:rsidR="009A0D4C" w:rsidRDefault="009A0D4C" w:rsidP="00DB115E">
            <w:pPr>
              <w:pStyle w:val="TableContents"/>
              <w:ind w:left="495" w:right="45"/>
            </w:pPr>
            <w:r>
              <w:t>)</w:t>
            </w:r>
          </w:p>
          <w:p w14:paraId="5CB78621" w14:textId="77777777" w:rsidR="009A0D4C" w:rsidRDefault="009A0D4C" w:rsidP="00DB115E">
            <w:pPr>
              <w:pStyle w:val="TableContents"/>
              <w:ind w:left="495" w:right="45"/>
            </w:pPr>
            <w:r>
              <w:t>)</w:t>
            </w:r>
          </w:p>
          <w:p w14:paraId="07A18119" w14:textId="77777777" w:rsidR="009A0D4C" w:rsidRDefault="009A0D4C" w:rsidP="00DB115E">
            <w:pPr>
              <w:pStyle w:val="TableContents"/>
              <w:ind w:left="495" w:right="45"/>
            </w:pPr>
            <w:r>
              <w:t>)</w:t>
            </w:r>
          </w:p>
          <w:p w14:paraId="59E25F24" w14:textId="77777777" w:rsidR="009A0D4C" w:rsidRDefault="009A0D4C" w:rsidP="00DB115E">
            <w:pPr>
              <w:pStyle w:val="TableContents"/>
              <w:ind w:left="495" w:right="45"/>
            </w:pPr>
            <w:r>
              <w:t>)</w:t>
            </w:r>
          </w:p>
          <w:p w14:paraId="5C68D7B8" w14:textId="77777777" w:rsidR="009A0D4C" w:rsidRDefault="009A0D4C" w:rsidP="00DB115E">
            <w:pPr>
              <w:pStyle w:val="TableContents"/>
              <w:ind w:left="495" w:right="45"/>
            </w:pPr>
            <w:r>
              <w:t>)</w:t>
            </w:r>
          </w:p>
          <w:p w14:paraId="3D28A069" w14:textId="77777777" w:rsidR="009A0D4C" w:rsidRDefault="009A0D4C" w:rsidP="00DB115E">
            <w:pPr>
              <w:pStyle w:val="TableContents"/>
              <w:ind w:left="495" w:right="45"/>
            </w:pPr>
            <w:r>
              <w:t>)</w:t>
            </w:r>
          </w:p>
          <w:p w14:paraId="5A9EAB91" w14:textId="77777777" w:rsidR="009A0D4C" w:rsidRDefault="009A0D4C" w:rsidP="00DB115E">
            <w:pPr>
              <w:pStyle w:val="TableContents"/>
              <w:ind w:left="495" w:right="45"/>
            </w:pPr>
            <w:r>
              <w:t>)</w:t>
            </w:r>
          </w:p>
          <w:p w14:paraId="1428C833" w14:textId="77777777" w:rsidR="009A0D4C" w:rsidRDefault="009A0D4C" w:rsidP="00DB115E">
            <w:pPr>
              <w:pStyle w:val="TableContents"/>
              <w:ind w:left="495" w:right="45"/>
            </w:pPr>
            <w:r>
              <w:t>)</w:t>
            </w:r>
          </w:p>
          <w:p w14:paraId="7B94FCED" w14:textId="77777777" w:rsidR="009A0D4C" w:rsidRDefault="009A0D4C" w:rsidP="00DB115E">
            <w:pPr>
              <w:pStyle w:val="TableContents"/>
              <w:ind w:left="495" w:right="45"/>
            </w:pPr>
            <w:r>
              <w:t>)</w:t>
            </w:r>
          </w:p>
          <w:p w14:paraId="060B0551" w14:textId="77777777" w:rsidR="009A0D4C" w:rsidRDefault="009A0D4C" w:rsidP="009A0D4C">
            <w:pPr>
              <w:pStyle w:val="TableContents"/>
              <w:ind w:left="495" w:right="45"/>
            </w:pPr>
            <w:r>
              <w:t>)</w:t>
            </w:r>
          </w:p>
          <w:p w14:paraId="5CB82FF8" w14:textId="41200FCD" w:rsidR="009A0D4C" w:rsidRDefault="009A0D4C" w:rsidP="009A0D4C">
            <w:pPr>
              <w:pStyle w:val="TableContents"/>
              <w:ind w:left="495" w:right="45"/>
            </w:pPr>
          </w:p>
        </w:tc>
        <w:tc>
          <w:tcPr>
            <w:tcW w:w="3328" w:type="dxa"/>
            <w:shd w:val="clear" w:color="auto" w:fill="auto"/>
          </w:tcPr>
          <w:p w14:paraId="21151549" w14:textId="77777777" w:rsidR="009A0D4C" w:rsidRDefault="009A0D4C" w:rsidP="00DB115E">
            <w:pPr>
              <w:pStyle w:val="TableContents"/>
              <w:snapToGrid w:val="0"/>
            </w:pPr>
          </w:p>
          <w:p w14:paraId="40DE6357" w14:textId="77777777" w:rsidR="009A0D4C" w:rsidRDefault="009A0D4C" w:rsidP="00DB115E">
            <w:pPr>
              <w:pStyle w:val="TableContents"/>
            </w:pPr>
          </w:p>
          <w:p w14:paraId="2E95E7EF" w14:textId="77777777" w:rsidR="009A0D4C" w:rsidRDefault="009A0D4C" w:rsidP="00DB115E">
            <w:pPr>
              <w:pStyle w:val="TableContents"/>
            </w:pPr>
          </w:p>
          <w:p w14:paraId="47EF81CF" w14:textId="1E524F27" w:rsidR="009A0D4C" w:rsidRDefault="009A0D4C" w:rsidP="00DB115E">
            <w:pPr>
              <w:pStyle w:val="TableContents"/>
            </w:pPr>
            <w:r>
              <w:t xml:space="preserve">Case No.:  </w:t>
            </w:r>
            <w:r w:rsidRPr="002E1E16">
              <w:rPr>
                <w:highlight w:val="yellow"/>
              </w:rPr>
              <w:t>2018-CV-000324</w:t>
            </w:r>
          </w:p>
          <w:p w14:paraId="4A53AEB3" w14:textId="77777777" w:rsidR="009A0D4C" w:rsidRDefault="009A0D4C" w:rsidP="00DB115E">
            <w:pPr>
              <w:pStyle w:val="TableContents"/>
            </w:pPr>
            <w:r>
              <w:t>Division No.</w:t>
            </w:r>
          </w:p>
          <w:p w14:paraId="0761F454" w14:textId="77777777" w:rsidR="009A0D4C" w:rsidRDefault="009A0D4C" w:rsidP="00DB115E">
            <w:pPr>
              <w:pStyle w:val="TableContents"/>
            </w:pPr>
          </w:p>
          <w:p w14:paraId="53E6F230" w14:textId="77777777" w:rsidR="009A0D4C" w:rsidRDefault="009A0D4C" w:rsidP="00DB115E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Pursuant to K.S.A. Chapter 60</w:t>
            </w:r>
          </w:p>
          <w:p w14:paraId="5DE5F3B4" w14:textId="77777777" w:rsidR="009A0D4C" w:rsidRDefault="009A0D4C" w:rsidP="00DB115E">
            <w:r>
              <w:rPr>
                <w:rFonts w:eastAsia="Calibri"/>
                <w:sz w:val="22"/>
                <w:szCs w:val="22"/>
              </w:rPr>
              <w:t>Title to Real Estate Involved</w:t>
            </w:r>
          </w:p>
        </w:tc>
      </w:tr>
    </w:tbl>
    <w:p w14:paraId="4424778F" w14:textId="77777777" w:rsidR="00576EE0" w:rsidRDefault="00576EE0" w:rsidP="00576EE0">
      <w:pPr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AFFIDAVIT AS TO MILITARY SERVICE OF DEFENDANT</w:t>
      </w:r>
    </w:p>
    <w:p w14:paraId="460B87CF" w14:textId="77777777" w:rsidR="00576EE0" w:rsidRDefault="00576EE0" w:rsidP="00C52CBD">
      <w:pPr>
        <w:rPr>
          <w:sz w:val="23"/>
          <w:szCs w:val="23"/>
        </w:rPr>
      </w:pPr>
    </w:p>
    <w:p w14:paraId="4365E864" w14:textId="77777777" w:rsidR="00576EE0" w:rsidRDefault="00576EE0" w:rsidP="00C52CBD">
      <w:pPr>
        <w:rPr>
          <w:sz w:val="23"/>
          <w:szCs w:val="23"/>
        </w:rPr>
      </w:pPr>
      <w:r>
        <w:rPr>
          <w:sz w:val="23"/>
          <w:szCs w:val="23"/>
        </w:rPr>
        <w:t>STATE OF KANSAS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)</w:t>
      </w:r>
    </w:p>
    <w:p w14:paraId="37911627" w14:textId="77777777" w:rsidR="00576EE0" w:rsidRDefault="00576EE0" w:rsidP="00C52CBD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) ss.</w:t>
      </w:r>
    </w:p>
    <w:p w14:paraId="540B9721" w14:textId="77777777" w:rsidR="00576EE0" w:rsidRDefault="00576EE0" w:rsidP="00C52CBD">
      <w:pPr>
        <w:rPr>
          <w:sz w:val="23"/>
          <w:szCs w:val="23"/>
        </w:rPr>
      </w:pPr>
      <w:r>
        <w:rPr>
          <w:sz w:val="23"/>
          <w:szCs w:val="23"/>
        </w:rPr>
        <w:t>COUNTY OF JOHNSON</w:t>
      </w:r>
      <w:r>
        <w:rPr>
          <w:sz w:val="23"/>
          <w:szCs w:val="23"/>
        </w:rPr>
        <w:tab/>
        <w:t>)</w:t>
      </w:r>
    </w:p>
    <w:p w14:paraId="5BB1B955" w14:textId="77777777" w:rsidR="00576EE0" w:rsidRDefault="00576EE0" w:rsidP="00C52CBD">
      <w:pPr>
        <w:rPr>
          <w:sz w:val="23"/>
          <w:szCs w:val="23"/>
        </w:rPr>
      </w:pPr>
    </w:p>
    <w:p w14:paraId="4C1FE4BE" w14:textId="77777777" w:rsidR="00576EE0" w:rsidRDefault="00576EE0" w:rsidP="00C52CBD">
      <w:pPr>
        <w:rPr>
          <w:sz w:val="23"/>
          <w:szCs w:val="23"/>
        </w:rPr>
      </w:pPr>
      <w:r>
        <w:rPr>
          <w:sz w:val="23"/>
          <w:szCs w:val="23"/>
        </w:rPr>
        <w:tab/>
      </w:r>
    </w:p>
    <w:p w14:paraId="7E973851" w14:textId="77777777" w:rsidR="00576EE0" w:rsidRDefault="00576EE0" w:rsidP="00C52CBD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I, </w:t>
      </w:r>
      <w:r w:rsidRPr="001E6C42">
        <w:rPr>
          <w:noProof/>
          <w:sz w:val="23"/>
          <w:szCs w:val="23"/>
        </w:rPr>
        <w:t>David Noyce</w:t>
      </w:r>
      <w:r>
        <w:rPr>
          <w:sz w:val="23"/>
          <w:szCs w:val="23"/>
        </w:rPr>
        <w:t>, being first duly sworn, on my oath state:</w:t>
      </w:r>
    </w:p>
    <w:p w14:paraId="0A587FD4" w14:textId="77777777" w:rsidR="00576EE0" w:rsidRDefault="00576EE0" w:rsidP="00C52CBD">
      <w:pPr>
        <w:rPr>
          <w:sz w:val="23"/>
          <w:szCs w:val="23"/>
        </w:rPr>
      </w:pPr>
    </w:p>
    <w:p w14:paraId="753C07D7" w14:textId="3EDA18D8" w:rsidR="009A0D4C" w:rsidRDefault="00576EE0" w:rsidP="009A0D4C">
      <w:pPr>
        <w:pStyle w:val="ListParagraph"/>
        <w:numPr>
          <w:ilvl w:val="0"/>
          <w:numId w:val="4"/>
        </w:numPr>
        <w:spacing w:line="360" w:lineRule="auto"/>
        <w:rPr>
          <w:noProof/>
          <w:sz w:val="23"/>
          <w:szCs w:val="23"/>
        </w:rPr>
      </w:pPr>
      <w:r>
        <w:rPr>
          <w:sz w:val="23"/>
          <w:szCs w:val="23"/>
        </w:rPr>
        <w:t xml:space="preserve">I am the attorney for the Plaintiff </w:t>
      </w:r>
      <w:r w:rsidR="009A0D4C" w:rsidRPr="002E1E16">
        <w:rPr>
          <w:noProof/>
          <w:sz w:val="23"/>
          <w:szCs w:val="23"/>
          <w:highlight w:val="yellow"/>
        </w:rPr>
        <w:t>U.S. Bank Trust National Association, as Trustee of Bungalow Series F Trust</w:t>
      </w:r>
      <w:r w:rsidR="009A0D4C">
        <w:rPr>
          <w:noProof/>
          <w:sz w:val="23"/>
          <w:szCs w:val="23"/>
        </w:rPr>
        <w:t>.</w:t>
      </w:r>
    </w:p>
    <w:p w14:paraId="4A1C8508" w14:textId="142B5A78" w:rsidR="00576EE0" w:rsidRDefault="00576EE0" w:rsidP="00576EE0">
      <w:pPr>
        <w:pStyle w:val="ListParagraph"/>
        <w:numPr>
          <w:ilvl w:val="0"/>
          <w:numId w:val="4"/>
        </w:numPr>
        <w:spacing w:line="360" w:lineRule="auto"/>
        <w:ind w:left="90" w:firstLine="630"/>
        <w:rPr>
          <w:sz w:val="23"/>
          <w:szCs w:val="23"/>
        </w:rPr>
      </w:pPr>
      <w:r>
        <w:rPr>
          <w:sz w:val="23"/>
          <w:szCs w:val="23"/>
        </w:rPr>
        <w:t>Upon information provided by the Department of Defense Manpower Data Center marked as Exhibit “A”, the defendant</w:t>
      </w:r>
      <w:r w:rsidR="009A0D4C">
        <w:rPr>
          <w:sz w:val="23"/>
          <w:szCs w:val="23"/>
        </w:rPr>
        <w:t>s</w:t>
      </w:r>
      <w:r>
        <w:rPr>
          <w:sz w:val="23"/>
          <w:szCs w:val="23"/>
        </w:rPr>
        <w:t xml:space="preserve">, </w:t>
      </w:r>
      <w:commentRangeStart w:id="0"/>
      <w:r w:rsidR="009A0D4C" w:rsidRPr="00160C3A">
        <w:rPr>
          <w:noProof/>
          <w:sz w:val="23"/>
          <w:szCs w:val="23"/>
          <w:highlight w:val="yellow"/>
        </w:rPr>
        <w:t>Chad A. Lough and Mandi Lough</w:t>
      </w:r>
      <w:commentRangeEnd w:id="0"/>
      <w:r w:rsidR="002E1E16" w:rsidRPr="00160C3A">
        <w:rPr>
          <w:rStyle w:val="CommentReference"/>
          <w:highlight w:val="yellow"/>
        </w:rPr>
        <w:commentReference w:id="0"/>
      </w:r>
      <w:bookmarkStart w:id="1" w:name="_GoBack"/>
      <w:bookmarkEnd w:id="1"/>
      <w:r>
        <w:rPr>
          <w:sz w:val="23"/>
          <w:szCs w:val="23"/>
        </w:rPr>
        <w:t xml:space="preserve">, </w:t>
      </w:r>
      <w:r w:rsidR="009A0D4C">
        <w:rPr>
          <w:sz w:val="23"/>
          <w:szCs w:val="23"/>
        </w:rPr>
        <w:t>are</w:t>
      </w:r>
      <w:r>
        <w:rPr>
          <w:sz w:val="23"/>
          <w:szCs w:val="23"/>
        </w:rPr>
        <w:t xml:space="preserve"> not in the military service of the United States.</w:t>
      </w:r>
    </w:p>
    <w:p w14:paraId="432862FE" w14:textId="77777777" w:rsidR="00576EE0" w:rsidRDefault="00576EE0" w:rsidP="00576EE0">
      <w:pPr>
        <w:pStyle w:val="ListParagraph"/>
        <w:numPr>
          <w:ilvl w:val="0"/>
          <w:numId w:val="4"/>
        </w:numPr>
        <w:spacing w:line="360" w:lineRule="auto"/>
        <w:ind w:left="90" w:firstLine="630"/>
        <w:rPr>
          <w:sz w:val="23"/>
          <w:szCs w:val="23"/>
        </w:rPr>
      </w:pPr>
      <w:r>
        <w:rPr>
          <w:sz w:val="23"/>
          <w:szCs w:val="23"/>
        </w:rPr>
        <w:t>Application is made with this affidavit for the filing of a petition to foreclose property owned by the defendant and if in default on said petition, that judgment may be entered as prayed therein.</w:t>
      </w:r>
    </w:p>
    <w:p w14:paraId="7F6A7F63" w14:textId="77777777" w:rsidR="00576EE0" w:rsidRDefault="00576EE0" w:rsidP="00C52CBD">
      <w:pPr>
        <w:pStyle w:val="ListParagraph"/>
        <w:spacing w:line="360" w:lineRule="auto"/>
        <w:rPr>
          <w:sz w:val="23"/>
          <w:szCs w:val="23"/>
        </w:rPr>
      </w:pPr>
    </w:p>
    <w:p w14:paraId="33A6065B" w14:textId="77777777" w:rsidR="00576EE0" w:rsidRDefault="00576EE0" w:rsidP="00C52CBD">
      <w:pPr>
        <w:pStyle w:val="ListParagraph"/>
        <w:spacing w:after="100" w:afterAutospacing="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________________________________</w:t>
      </w:r>
    </w:p>
    <w:p w14:paraId="034EA19C" w14:textId="77777777" w:rsidR="00576EE0" w:rsidRDefault="00576EE0" w:rsidP="00C52CBD">
      <w:pPr>
        <w:pStyle w:val="ListParagraph"/>
        <w:spacing w:after="100" w:afterAutospacing="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David Noyce</w:t>
      </w:r>
    </w:p>
    <w:p w14:paraId="7A9A9B42" w14:textId="77777777" w:rsidR="00576EE0" w:rsidRDefault="00576EE0" w:rsidP="00C52CBD">
      <w:pPr>
        <w:pStyle w:val="ListParagraph"/>
        <w:spacing w:after="100" w:afterAutospacing="1"/>
        <w:rPr>
          <w:sz w:val="23"/>
          <w:szCs w:val="23"/>
        </w:rPr>
      </w:pPr>
    </w:p>
    <w:p w14:paraId="18433F06" w14:textId="564EB6C9" w:rsidR="00576EE0" w:rsidRDefault="00576EE0" w:rsidP="00C52CBD">
      <w:pPr>
        <w:pStyle w:val="ListParagraph"/>
        <w:spacing w:after="100" w:afterAutospacing="1"/>
        <w:rPr>
          <w:sz w:val="23"/>
          <w:szCs w:val="23"/>
        </w:rPr>
      </w:pPr>
      <w:r>
        <w:rPr>
          <w:sz w:val="23"/>
          <w:szCs w:val="23"/>
        </w:rPr>
        <w:t xml:space="preserve">Subscribed and sworn to before me on </w:t>
      </w:r>
      <w:r w:rsidR="009A0D4C" w:rsidRPr="002E1E16">
        <w:rPr>
          <w:sz w:val="23"/>
          <w:szCs w:val="23"/>
          <w:highlight w:val="yellow"/>
        </w:rPr>
        <w:t>January</w:t>
      </w:r>
      <w:r w:rsidRPr="002E1E16">
        <w:rPr>
          <w:sz w:val="23"/>
          <w:szCs w:val="23"/>
          <w:highlight w:val="yellow"/>
        </w:rPr>
        <w:t xml:space="preserve"> ____, 201</w:t>
      </w:r>
      <w:r w:rsidR="009A0D4C" w:rsidRPr="002E1E16">
        <w:rPr>
          <w:sz w:val="23"/>
          <w:szCs w:val="23"/>
          <w:highlight w:val="yellow"/>
        </w:rPr>
        <w:t>9</w:t>
      </w:r>
      <w:r>
        <w:rPr>
          <w:sz w:val="23"/>
          <w:szCs w:val="23"/>
        </w:rPr>
        <w:t>.</w:t>
      </w:r>
    </w:p>
    <w:p w14:paraId="66D57FF3" w14:textId="77777777" w:rsidR="00576EE0" w:rsidRDefault="00576EE0" w:rsidP="00C52CBD">
      <w:pPr>
        <w:pStyle w:val="ListParagraph"/>
        <w:spacing w:after="100" w:afterAutospacing="1"/>
        <w:rPr>
          <w:sz w:val="23"/>
          <w:szCs w:val="23"/>
        </w:rPr>
      </w:pPr>
    </w:p>
    <w:p w14:paraId="279A8504" w14:textId="77777777" w:rsidR="00576EE0" w:rsidRDefault="00576EE0" w:rsidP="00C52CBD">
      <w:pPr>
        <w:pStyle w:val="ListParagraph"/>
        <w:spacing w:after="100" w:afterAutospacing="1"/>
        <w:rPr>
          <w:sz w:val="23"/>
          <w:szCs w:val="23"/>
        </w:rPr>
      </w:pPr>
    </w:p>
    <w:p w14:paraId="6DEDA7F7" w14:textId="77777777" w:rsidR="00576EE0" w:rsidRDefault="00576EE0" w:rsidP="00C52CBD">
      <w:pPr>
        <w:pStyle w:val="ListParagraph"/>
        <w:spacing w:after="100" w:afterAutospacing="1"/>
        <w:rPr>
          <w:sz w:val="23"/>
          <w:szCs w:val="23"/>
        </w:rPr>
      </w:pPr>
      <w:r>
        <w:rPr>
          <w:sz w:val="23"/>
          <w:szCs w:val="23"/>
        </w:rPr>
        <w:t>My commission Expires: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_______________________________</w:t>
      </w:r>
    </w:p>
    <w:p w14:paraId="5151B3CD" w14:textId="77777777" w:rsidR="00576EE0" w:rsidRDefault="00576EE0" w:rsidP="00C52CBD">
      <w:pPr>
        <w:pStyle w:val="ListParagraph"/>
        <w:spacing w:after="100" w:afterAutospacing="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Notary</w:t>
      </w:r>
    </w:p>
    <w:p w14:paraId="466BB017" w14:textId="77777777" w:rsidR="00576EE0" w:rsidRDefault="00576EE0">
      <w:pPr>
        <w:sectPr w:rsidR="00576EE0" w:rsidSect="00576EE0"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2C4F3C6C" w14:textId="77777777" w:rsidR="00576EE0" w:rsidRDefault="00576EE0"/>
    <w:sectPr w:rsidR="00576EE0" w:rsidSect="00576EE0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Noyce" w:date="2019-01-11T10:34:00Z" w:initials="DN">
    <w:p w14:paraId="3DA3227A" w14:textId="483C37B0" w:rsidR="002E1E16" w:rsidRDefault="002E1E16">
      <w:pPr>
        <w:pStyle w:val="CommentText"/>
      </w:pPr>
      <w:r>
        <w:rPr>
          <w:rStyle w:val="CommentReference"/>
        </w:rPr>
        <w:annotationRef/>
      </w:r>
      <w:r>
        <w:t xml:space="preserve">This should pull any defendant or borrower that we have </w:t>
      </w:r>
      <w:proofErr w:type="gramStart"/>
      <w:r>
        <w:t>a</w:t>
      </w:r>
      <w:proofErr w:type="gramEnd"/>
      <w:r>
        <w:t xml:space="preserve"> SSN entered into 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A322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A3227A" w16cid:durableId="1FE2EF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57237"/>
    <w:multiLevelType w:val="hybridMultilevel"/>
    <w:tmpl w:val="E8EADB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1">
    <w:nsid w:val="710100A0"/>
    <w:multiLevelType w:val="hybridMultilevel"/>
    <w:tmpl w:val="76004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B2E1F"/>
    <w:multiLevelType w:val="hybridMultilevel"/>
    <w:tmpl w:val="159AF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Noyce">
    <w15:presenceInfo w15:providerId="AD" w15:userId="S-1-5-21-109647705-2378419323-2169768560-81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CBD"/>
    <w:rsid w:val="0003649B"/>
    <w:rsid w:val="00085960"/>
    <w:rsid w:val="00160C3A"/>
    <w:rsid w:val="002E1E16"/>
    <w:rsid w:val="00576EE0"/>
    <w:rsid w:val="00916956"/>
    <w:rsid w:val="009A0D4C"/>
    <w:rsid w:val="00C52CBD"/>
    <w:rsid w:val="00CB3151"/>
    <w:rsid w:val="00E2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CF7CE"/>
  <w15:chartTrackingRefBased/>
  <w15:docId w15:val="{EDD8362E-4D09-4D29-A645-EEE7741E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CBD"/>
    <w:pPr>
      <w:widowControl w:val="0"/>
      <w:autoSpaceDE w:val="0"/>
      <w:autoSpaceDN w:val="0"/>
      <w:adjustRightInd w:val="0"/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E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E0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rsid w:val="009A0D4C"/>
    <w:pPr>
      <w:widowControl w:val="0"/>
      <w:suppressLineNumbers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2E1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E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E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E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53F5F-74AA-45AD-8C89-7D3D5CAE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Noyce</cp:lastModifiedBy>
  <cp:revision>3</cp:revision>
  <cp:lastPrinted>2019-01-11T15:57:00Z</cp:lastPrinted>
  <dcterms:created xsi:type="dcterms:W3CDTF">2019-01-11T16:35:00Z</dcterms:created>
  <dcterms:modified xsi:type="dcterms:W3CDTF">2019-01-11T16:35:00Z</dcterms:modified>
</cp:coreProperties>
</file>