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2571"/>
        <w:gridCol w:w="352"/>
        <w:gridCol w:w="1420"/>
        <w:gridCol w:w="1897"/>
        <w:gridCol w:w="3120"/>
      </w:tblGrid>
      <w:tr w:rsidR="006B1FEF" w:rsidRPr="00CE2910" w14:paraId="493FA779" w14:textId="77777777" w:rsidTr="00F45353">
        <w:tc>
          <w:tcPr>
            <w:tcW w:w="2985" w:type="dxa"/>
            <w:gridSpan w:val="2"/>
            <w:shd w:val="clear" w:color="auto" w:fill="auto"/>
            <w:vAlign w:val="bottom"/>
          </w:tcPr>
          <w:p w14:paraId="42D643D6" w14:textId="2EACF182" w:rsidR="006B1FEF" w:rsidRPr="00CE2910" w:rsidRDefault="005233DA" w:rsidP="00F45353">
            <w:pPr>
              <w:jc w:val="center"/>
              <w:rPr>
                <w:rFonts w:eastAsia="Times New Roman"/>
                <w:szCs w:val="24"/>
              </w:rPr>
            </w:pPr>
            <w:r>
              <w:rPr>
                <w:rFonts w:eastAsia="Times New Roman"/>
                <w:szCs w:val="24"/>
              </w:rPr>
              <w:t>S</w:t>
            </w:r>
            <w:r w:rsidR="006B1FEF" w:rsidRPr="00CE2910">
              <w:rPr>
                <w:rFonts w:eastAsia="Times New Roman"/>
                <w:szCs w:val="24"/>
              </w:rPr>
              <w:t>TATE OF WISCONSIN</w:t>
            </w:r>
          </w:p>
        </w:tc>
        <w:tc>
          <w:tcPr>
            <w:tcW w:w="3399" w:type="dxa"/>
            <w:gridSpan w:val="2"/>
            <w:shd w:val="clear" w:color="auto" w:fill="auto"/>
            <w:vAlign w:val="bottom"/>
          </w:tcPr>
          <w:p w14:paraId="30F544E8" w14:textId="77777777" w:rsidR="006B1FEF" w:rsidRPr="00CE2910" w:rsidRDefault="006B1FEF" w:rsidP="00F45353">
            <w:pPr>
              <w:jc w:val="center"/>
              <w:rPr>
                <w:rFonts w:eastAsia="Times New Roman"/>
                <w:szCs w:val="24"/>
              </w:rPr>
            </w:pPr>
            <w:r w:rsidRPr="00CE2910">
              <w:rPr>
                <w:rFonts w:eastAsia="Times New Roman"/>
                <w:szCs w:val="24"/>
              </w:rPr>
              <w:t>CIRCUIT COURT</w:t>
            </w:r>
          </w:p>
        </w:tc>
        <w:tc>
          <w:tcPr>
            <w:tcW w:w="3192" w:type="dxa"/>
            <w:shd w:val="clear" w:color="auto" w:fill="auto"/>
            <w:vAlign w:val="bottom"/>
          </w:tcPr>
          <w:p w14:paraId="4C613BCB" w14:textId="32CFA816" w:rsidR="006B1FEF" w:rsidRPr="00CE2910" w:rsidRDefault="003438D0" w:rsidP="00F45353">
            <w:pPr>
              <w:rPr>
                <w:rFonts w:eastAsia="Times New Roman"/>
                <w:szCs w:val="24"/>
              </w:rPr>
            </w:pPr>
            <w:r>
              <w:rPr>
                <w:rFonts w:eastAsia="Times New Roman"/>
                <w:szCs w:val="24"/>
              </w:rPr>
              <w:t>[INSERT]</w:t>
            </w:r>
            <w:r w:rsidR="006B1FEF" w:rsidRPr="00CE2910">
              <w:rPr>
                <w:rFonts w:eastAsia="Times New Roman"/>
                <w:szCs w:val="24"/>
              </w:rPr>
              <w:t xml:space="preserve"> COUNTY</w:t>
            </w:r>
          </w:p>
        </w:tc>
      </w:tr>
      <w:tr w:rsidR="006B1FEF" w:rsidRPr="00CE2910" w14:paraId="74CBDD95" w14:textId="77777777" w:rsidTr="00F45353">
        <w:tc>
          <w:tcPr>
            <w:tcW w:w="2985" w:type="dxa"/>
            <w:gridSpan w:val="2"/>
            <w:tcBorders>
              <w:bottom w:val="single" w:sz="8" w:space="0" w:color="auto"/>
            </w:tcBorders>
            <w:shd w:val="clear" w:color="auto" w:fill="auto"/>
            <w:vAlign w:val="bottom"/>
          </w:tcPr>
          <w:p w14:paraId="2A08A6CC" w14:textId="77777777" w:rsidR="006B1FEF" w:rsidRPr="00CE2910" w:rsidRDefault="006B1FEF" w:rsidP="00F45353">
            <w:pPr>
              <w:jc w:val="center"/>
              <w:rPr>
                <w:rFonts w:eastAsia="Times New Roman"/>
                <w:szCs w:val="24"/>
              </w:rPr>
            </w:pPr>
          </w:p>
        </w:tc>
        <w:tc>
          <w:tcPr>
            <w:tcW w:w="3399" w:type="dxa"/>
            <w:gridSpan w:val="2"/>
            <w:tcBorders>
              <w:bottom w:val="single" w:sz="8" w:space="0" w:color="auto"/>
            </w:tcBorders>
            <w:shd w:val="clear" w:color="auto" w:fill="auto"/>
            <w:vAlign w:val="bottom"/>
          </w:tcPr>
          <w:p w14:paraId="28F3B1C8" w14:textId="77777777" w:rsidR="006B1FEF" w:rsidRPr="00CE2910" w:rsidRDefault="006B1FEF" w:rsidP="00F45353">
            <w:pPr>
              <w:jc w:val="center"/>
              <w:rPr>
                <w:rFonts w:eastAsia="Times New Roman"/>
                <w:szCs w:val="24"/>
              </w:rPr>
            </w:pPr>
            <w:r w:rsidRPr="00CE2910">
              <w:rPr>
                <w:rFonts w:eastAsia="Times New Roman"/>
                <w:szCs w:val="24"/>
              </w:rPr>
              <w:t>CIVIL DIVISION</w:t>
            </w:r>
          </w:p>
        </w:tc>
        <w:tc>
          <w:tcPr>
            <w:tcW w:w="3192" w:type="dxa"/>
            <w:tcBorders>
              <w:bottom w:val="single" w:sz="8" w:space="0" w:color="auto"/>
            </w:tcBorders>
            <w:shd w:val="clear" w:color="auto" w:fill="auto"/>
            <w:vAlign w:val="bottom"/>
          </w:tcPr>
          <w:p w14:paraId="27F81F0C" w14:textId="77777777" w:rsidR="006B1FEF" w:rsidRPr="00CE2910" w:rsidRDefault="006B1FEF" w:rsidP="00F45353">
            <w:pPr>
              <w:rPr>
                <w:rFonts w:eastAsia="Times New Roman"/>
                <w:szCs w:val="24"/>
              </w:rPr>
            </w:pPr>
          </w:p>
        </w:tc>
      </w:tr>
      <w:tr w:rsidR="006B1FEF" w:rsidRPr="00CE2910" w14:paraId="5E701AEC" w14:textId="77777777" w:rsidTr="00F45353">
        <w:trPr>
          <w:trHeight w:val="862"/>
        </w:trPr>
        <w:tc>
          <w:tcPr>
            <w:tcW w:w="4425" w:type="dxa"/>
            <w:gridSpan w:val="3"/>
            <w:tcBorders>
              <w:top w:val="single" w:sz="8" w:space="0" w:color="auto"/>
            </w:tcBorders>
            <w:shd w:val="clear" w:color="auto" w:fill="auto"/>
          </w:tcPr>
          <w:p w14:paraId="4C008F3F" w14:textId="72369DE4" w:rsidR="006B1FEF" w:rsidRPr="00B14195" w:rsidRDefault="003438D0" w:rsidP="00F45353">
            <w:r>
              <w:t>[PLAINTIFF NAME]</w:t>
            </w:r>
            <w:r w:rsidR="00C448AF">
              <w:t xml:space="preserve"> </w:t>
            </w:r>
          </w:p>
        </w:tc>
        <w:tc>
          <w:tcPr>
            <w:tcW w:w="1959" w:type="dxa"/>
            <w:tcBorders>
              <w:top w:val="single" w:sz="8" w:space="0" w:color="auto"/>
            </w:tcBorders>
            <w:shd w:val="clear" w:color="auto" w:fill="auto"/>
          </w:tcPr>
          <w:p w14:paraId="4C842FF0" w14:textId="77777777" w:rsidR="006B1FEF" w:rsidRPr="00B14195" w:rsidRDefault="006B1FEF" w:rsidP="00F45353"/>
        </w:tc>
        <w:tc>
          <w:tcPr>
            <w:tcW w:w="3192" w:type="dxa"/>
            <w:tcBorders>
              <w:top w:val="single" w:sz="8" w:space="0" w:color="auto"/>
            </w:tcBorders>
            <w:shd w:val="clear" w:color="auto" w:fill="auto"/>
            <w:vAlign w:val="bottom"/>
          </w:tcPr>
          <w:p w14:paraId="062FF20B" w14:textId="1B31D8B9" w:rsidR="006B1FEF" w:rsidRPr="00DA385E" w:rsidRDefault="006B1FEF" w:rsidP="00F45353">
            <w:r w:rsidRPr="00DA385E">
              <w:t xml:space="preserve">MOTION </w:t>
            </w:r>
            <w:r w:rsidR="007E0BF2">
              <w:t>FOR SHORTENED REDEMPTION</w:t>
            </w:r>
          </w:p>
          <w:p w14:paraId="78653A07" w14:textId="361F5253" w:rsidR="006B1FEF" w:rsidRPr="00CE2910" w:rsidRDefault="006B1FEF" w:rsidP="00F45353">
            <w:pPr>
              <w:rPr>
                <w:rFonts w:eastAsia="Times New Roman"/>
                <w:szCs w:val="24"/>
              </w:rPr>
            </w:pPr>
          </w:p>
        </w:tc>
      </w:tr>
      <w:tr w:rsidR="006B1FEF" w:rsidRPr="00CE2910" w14:paraId="1A323B79" w14:textId="77777777" w:rsidTr="00F45353">
        <w:trPr>
          <w:trHeight w:val="80"/>
        </w:trPr>
        <w:tc>
          <w:tcPr>
            <w:tcW w:w="2628" w:type="dxa"/>
            <w:shd w:val="clear" w:color="auto" w:fill="auto"/>
          </w:tcPr>
          <w:p w14:paraId="0DC5BDA8" w14:textId="77777777" w:rsidR="006B1FEF" w:rsidRPr="00B14195" w:rsidRDefault="006B1FEF" w:rsidP="00F45353"/>
        </w:tc>
        <w:tc>
          <w:tcPr>
            <w:tcW w:w="1797" w:type="dxa"/>
            <w:gridSpan w:val="2"/>
            <w:shd w:val="clear" w:color="auto" w:fill="auto"/>
          </w:tcPr>
          <w:p w14:paraId="76099B69" w14:textId="77777777" w:rsidR="006B1FEF" w:rsidRPr="00B14195" w:rsidRDefault="006B1FEF" w:rsidP="00F45353">
            <w:r w:rsidRPr="00B14195">
              <w:t>Plaintiff</w:t>
            </w:r>
          </w:p>
        </w:tc>
        <w:tc>
          <w:tcPr>
            <w:tcW w:w="1959" w:type="dxa"/>
            <w:shd w:val="clear" w:color="auto" w:fill="auto"/>
            <w:vAlign w:val="bottom"/>
          </w:tcPr>
          <w:p w14:paraId="699C12FD" w14:textId="77777777" w:rsidR="006B1FEF" w:rsidRPr="00CE2910" w:rsidRDefault="006B1FEF" w:rsidP="00F45353">
            <w:pPr>
              <w:rPr>
                <w:rFonts w:eastAsia="Times New Roman"/>
                <w:szCs w:val="24"/>
              </w:rPr>
            </w:pPr>
          </w:p>
        </w:tc>
        <w:tc>
          <w:tcPr>
            <w:tcW w:w="3192" w:type="dxa"/>
            <w:shd w:val="clear" w:color="auto" w:fill="auto"/>
            <w:vAlign w:val="bottom"/>
          </w:tcPr>
          <w:p w14:paraId="239159E4" w14:textId="14C948FE" w:rsidR="006B1FEF" w:rsidRPr="00CE2910" w:rsidRDefault="006B1FEF" w:rsidP="003438D0">
            <w:pPr>
              <w:rPr>
                <w:rFonts w:eastAsia="Times New Roman"/>
                <w:szCs w:val="24"/>
              </w:rPr>
            </w:pPr>
            <w:r w:rsidRPr="00CE2910">
              <w:rPr>
                <w:rFonts w:eastAsia="Times New Roman"/>
                <w:szCs w:val="24"/>
              </w:rPr>
              <w:t xml:space="preserve">Case No. </w:t>
            </w:r>
            <w:r w:rsidR="003438D0">
              <w:rPr>
                <w:szCs w:val="24"/>
              </w:rPr>
              <w:t>CASE NO.</w:t>
            </w:r>
          </w:p>
        </w:tc>
      </w:tr>
      <w:tr w:rsidR="006B1FEF" w:rsidRPr="00CE2910" w14:paraId="69304699" w14:textId="77777777" w:rsidTr="00F45353">
        <w:tc>
          <w:tcPr>
            <w:tcW w:w="4425" w:type="dxa"/>
            <w:gridSpan w:val="3"/>
            <w:shd w:val="clear" w:color="auto" w:fill="auto"/>
          </w:tcPr>
          <w:p w14:paraId="14205AEA" w14:textId="77777777" w:rsidR="006B1FEF" w:rsidRPr="00B14195" w:rsidRDefault="006B1FEF" w:rsidP="00F45353"/>
        </w:tc>
        <w:tc>
          <w:tcPr>
            <w:tcW w:w="1959" w:type="dxa"/>
            <w:shd w:val="clear" w:color="auto" w:fill="auto"/>
          </w:tcPr>
          <w:p w14:paraId="384C8133" w14:textId="77777777" w:rsidR="006B1FEF" w:rsidRPr="00B14195" w:rsidRDefault="006B1FEF" w:rsidP="00F45353"/>
        </w:tc>
        <w:tc>
          <w:tcPr>
            <w:tcW w:w="3192" w:type="dxa"/>
            <w:shd w:val="clear" w:color="auto" w:fill="auto"/>
            <w:vAlign w:val="bottom"/>
          </w:tcPr>
          <w:p w14:paraId="6A055239" w14:textId="77777777" w:rsidR="006B1FEF" w:rsidRPr="00CE2910" w:rsidRDefault="006B1FEF" w:rsidP="00F45353">
            <w:pPr>
              <w:rPr>
                <w:rFonts w:eastAsia="Times New Roman"/>
                <w:szCs w:val="24"/>
              </w:rPr>
            </w:pPr>
          </w:p>
        </w:tc>
      </w:tr>
      <w:tr w:rsidR="006B1FEF" w:rsidRPr="00CE2910" w14:paraId="6A98702E" w14:textId="77777777" w:rsidTr="00F45353">
        <w:tc>
          <w:tcPr>
            <w:tcW w:w="4425" w:type="dxa"/>
            <w:gridSpan w:val="3"/>
            <w:shd w:val="clear" w:color="auto" w:fill="auto"/>
          </w:tcPr>
          <w:p w14:paraId="7C113904" w14:textId="77777777" w:rsidR="006B1FEF" w:rsidRPr="00B14195" w:rsidRDefault="006B1FEF" w:rsidP="00F45353">
            <w:r w:rsidRPr="00B14195">
              <w:t xml:space="preserve">        Vs.</w:t>
            </w:r>
          </w:p>
        </w:tc>
        <w:tc>
          <w:tcPr>
            <w:tcW w:w="1959" w:type="dxa"/>
            <w:shd w:val="clear" w:color="auto" w:fill="auto"/>
          </w:tcPr>
          <w:p w14:paraId="3BC53BB3" w14:textId="77777777" w:rsidR="006B1FEF" w:rsidRPr="00B14195" w:rsidRDefault="006B1FEF" w:rsidP="00F45353"/>
        </w:tc>
        <w:tc>
          <w:tcPr>
            <w:tcW w:w="3192" w:type="dxa"/>
            <w:shd w:val="clear" w:color="auto" w:fill="auto"/>
            <w:vAlign w:val="bottom"/>
          </w:tcPr>
          <w:p w14:paraId="18901593" w14:textId="77777777" w:rsidR="006B1FEF" w:rsidRPr="00CE2910" w:rsidRDefault="006B1FEF" w:rsidP="00F45353">
            <w:pPr>
              <w:rPr>
                <w:rFonts w:eastAsia="Times New Roman"/>
                <w:szCs w:val="24"/>
              </w:rPr>
            </w:pPr>
            <w:r w:rsidRPr="00CE2910">
              <w:rPr>
                <w:rFonts w:eastAsia="Times New Roman"/>
                <w:szCs w:val="24"/>
              </w:rPr>
              <w:t>Case Code No. 30404</w:t>
            </w:r>
          </w:p>
        </w:tc>
      </w:tr>
      <w:tr w:rsidR="006B1FEF" w:rsidRPr="00CE2910" w14:paraId="7C92D562" w14:textId="77777777" w:rsidTr="00F45353">
        <w:trPr>
          <w:trHeight w:val="80"/>
        </w:trPr>
        <w:tc>
          <w:tcPr>
            <w:tcW w:w="4425" w:type="dxa"/>
            <w:gridSpan w:val="3"/>
            <w:shd w:val="clear" w:color="auto" w:fill="auto"/>
          </w:tcPr>
          <w:p w14:paraId="7514955C" w14:textId="77777777" w:rsidR="006B1FEF" w:rsidRPr="00B14195" w:rsidRDefault="006B1FEF" w:rsidP="00F45353"/>
        </w:tc>
        <w:tc>
          <w:tcPr>
            <w:tcW w:w="1959" w:type="dxa"/>
            <w:shd w:val="clear" w:color="auto" w:fill="auto"/>
          </w:tcPr>
          <w:p w14:paraId="31B2E5E8" w14:textId="77777777" w:rsidR="006B1FEF" w:rsidRPr="00B14195" w:rsidRDefault="006B1FEF" w:rsidP="00F45353"/>
        </w:tc>
        <w:tc>
          <w:tcPr>
            <w:tcW w:w="3192" w:type="dxa"/>
            <w:shd w:val="clear" w:color="auto" w:fill="auto"/>
            <w:vAlign w:val="bottom"/>
          </w:tcPr>
          <w:p w14:paraId="372AB5F2" w14:textId="2EAE3B09" w:rsidR="006B1FEF" w:rsidRPr="00CE2910" w:rsidRDefault="006B1FEF" w:rsidP="00F45353">
            <w:pPr>
              <w:rPr>
                <w:rFonts w:eastAsia="Times New Roman"/>
                <w:szCs w:val="24"/>
              </w:rPr>
            </w:pPr>
            <w:r>
              <w:rPr>
                <w:rFonts w:eastAsia="Times New Roman"/>
                <w:szCs w:val="24"/>
              </w:rPr>
              <w:t>Foreclosure of Mortgage</w:t>
            </w:r>
          </w:p>
        </w:tc>
      </w:tr>
      <w:tr w:rsidR="006B1FEF" w:rsidRPr="00CE2910" w14:paraId="6E391207" w14:textId="77777777" w:rsidTr="00F45353">
        <w:tc>
          <w:tcPr>
            <w:tcW w:w="4425" w:type="dxa"/>
            <w:gridSpan w:val="3"/>
            <w:shd w:val="clear" w:color="auto" w:fill="auto"/>
          </w:tcPr>
          <w:p w14:paraId="281113F4" w14:textId="1A7714C1" w:rsidR="006B1FEF" w:rsidRDefault="003438D0" w:rsidP="00F45353">
            <w:r>
              <w:t>[DEFENDANTS]</w:t>
            </w:r>
          </w:p>
        </w:tc>
        <w:tc>
          <w:tcPr>
            <w:tcW w:w="1959" w:type="dxa"/>
            <w:shd w:val="clear" w:color="auto" w:fill="auto"/>
          </w:tcPr>
          <w:p w14:paraId="32373B27" w14:textId="77777777" w:rsidR="006B1FEF" w:rsidRDefault="006B1FEF" w:rsidP="00F45353"/>
        </w:tc>
        <w:tc>
          <w:tcPr>
            <w:tcW w:w="3192" w:type="dxa"/>
            <w:shd w:val="clear" w:color="auto" w:fill="auto"/>
            <w:vAlign w:val="bottom"/>
          </w:tcPr>
          <w:p w14:paraId="0BE513E6" w14:textId="77777777" w:rsidR="006B1FEF" w:rsidRPr="00CE2910" w:rsidRDefault="006B1FEF" w:rsidP="00F45353">
            <w:pPr>
              <w:rPr>
                <w:rFonts w:eastAsia="Times New Roman"/>
                <w:szCs w:val="24"/>
              </w:rPr>
            </w:pPr>
          </w:p>
        </w:tc>
      </w:tr>
      <w:tr w:rsidR="006B1FEF" w:rsidRPr="00CE2910" w14:paraId="217826D2" w14:textId="77777777" w:rsidTr="00F45353">
        <w:trPr>
          <w:trHeight w:val="80"/>
        </w:trPr>
        <w:tc>
          <w:tcPr>
            <w:tcW w:w="2628" w:type="dxa"/>
            <w:tcBorders>
              <w:bottom w:val="single" w:sz="4" w:space="0" w:color="auto"/>
            </w:tcBorders>
            <w:shd w:val="clear" w:color="auto" w:fill="auto"/>
            <w:vAlign w:val="bottom"/>
          </w:tcPr>
          <w:p w14:paraId="1E758E95" w14:textId="77777777" w:rsidR="006B1FEF" w:rsidRPr="00CE2910" w:rsidRDefault="006B1FEF" w:rsidP="00F45353">
            <w:pPr>
              <w:rPr>
                <w:rFonts w:eastAsia="Times New Roman"/>
                <w:szCs w:val="24"/>
              </w:rPr>
            </w:pPr>
          </w:p>
        </w:tc>
        <w:tc>
          <w:tcPr>
            <w:tcW w:w="1797" w:type="dxa"/>
            <w:gridSpan w:val="2"/>
            <w:tcBorders>
              <w:bottom w:val="single" w:sz="4" w:space="0" w:color="auto"/>
            </w:tcBorders>
            <w:shd w:val="clear" w:color="auto" w:fill="auto"/>
            <w:vAlign w:val="bottom"/>
          </w:tcPr>
          <w:p w14:paraId="1EEB9D4F" w14:textId="77777777" w:rsidR="006B1FEF" w:rsidRPr="00CE2910" w:rsidRDefault="006B1FEF" w:rsidP="00F45353">
            <w:pPr>
              <w:rPr>
                <w:rFonts w:eastAsia="Times New Roman"/>
                <w:szCs w:val="24"/>
              </w:rPr>
            </w:pPr>
            <w:r w:rsidRPr="00CE2910">
              <w:rPr>
                <w:rFonts w:eastAsia="Times New Roman"/>
                <w:szCs w:val="24"/>
              </w:rPr>
              <w:t>Defendants</w:t>
            </w:r>
          </w:p>
        </w:tc>
        <w:tc>
          <w:tcPr>
            <w:tcW w:w="1959" w:type="dxa"/>
            <w:tcBorders>
              <w:bottom w:val="single" w:sz="4" w:space="0" w:color="auto"/>
            </w:tcBorders>
            <w:shd w:val="clear" w:color="auto" w:fill="auto"/>
            <w:vAlign w:val="bottom"/>
          </w:tcPr>
          <w:p w14:paraId="4FFE957F" w14:textId="77777777" w:rsidR="006B1FEF" w:rsidRPr="00CE2910" w:rsidRDefault="006B1FEF" w:rsidP="00F45353">
            <w:pPr>
              <w:rPr>
                <w:rFonts w:eastAsia="Times New Roman"/>
                <w:szCs w:val="24"/>
              </w:rPr>
            </w:pPr>
          </w:p>
        </w:tc>
        <w:tc>
          <w:tcPr>
            <w:tcW w:w="3192" w:type="dxa"/>
            <w:tcBorders>
              <w:bottom w:val="single" w:sz="4" w:space="0" w:color="auto"/>
            </w:tcBorders>
            <w:shd w:val="clear" w:color="auto" w:fill="auto"/>
            <w:vAlign w:val="bottom"/>
          </w:tcPr>
          <w:p w14:paraId="74BA1302" w14:textId="77777777" w:rsidR="006B1FEF" w:rsidRPr="00CE2910" w:rsidRDefault="006B1FEF" w:rsidP="00F45353">
            <w:pPr>
              <w:rPr>
                <w:rFonts w:eastAsia="Times New Roman"/>
                <w:b/>
                <w:szCs w:val="24"/>
              </w:rPr>
            </w:pPr>
          </w:p>
        </w:tc>
      </w:tr>
    </w:tbl>
    <w:p w14:paraId="1975F9C4" w14:textId="77777777" w:rsidR="006B1FEF" w:rsidRPr="001752BF" w:rsidRDefault="006B1FEF" w:rsidP="006B1FEF">
      <w:pPr>
        <w:spacing w:line="360" w:lineRule="auto"/>
        <w:ind w:firstLine="360"/>
        <w:jc w:val="both"/>
        <w:rPr>
          <w:sz w:val="10"/>
        </w:rPr>
      </w:pPr>
    </w:p>
    <w:p w14:paraId="5DFBA5E0" w14:textId="4EE811D6" w:rsidR="006B1FEF" w:rsidRDefault="006B1FEF" w:rsidP="00984F3F">
      <w:pPr>
        <w:spacing w:line="360" w:lineRule="auto"/>
        <w:ind w:firstLine="720"/>
        <w:jc w:val="both"/>
      </w:pPr>
      <w:r>
        <w:t xml:space="preserve">NOW COMES Plaintiff, </w:t>
      </w:r>
      <w:r w:rsidR="00D7147A">
        <w:t xml:space="preserve">[INSERT PLAINTIFF] </w:t>
      </w:r>
      <w:r>
        <w:rPr>
          <w:rFonts w:eastAsia="Times New Roman"/>
          <w:szCs w:val="24"/>
        </w:rPr>
        <w:t>(“Plaintiff”)</w:t>
      </w:r>
      <w:r>
        <w:t>, by and through its attorney, Charles A. Walgreen of MARINOSCI LAW GROUP, P.C., and in support of</w:t>
      </w:r>
      <w:r w:rsidR="007E0BF2">
        <w:t xml:space="preserve"> its Motion for Shortened Redemption</w:t>
      </w:r>
      <w:r w:rsidR="00C448AF">
        <w:t xml:space="preserve"> states</w:t>
      </w:r>
      <w:r>
        <w:t xml:space="preserve"> as follows:</w:t>
      </w:r>
    </w:p>
    <w:p w14:paraId="1A175BC4" w14:textId="3B2F6EB1" w:rsidR="006B1FEF" w:rsidRDefault="006B1FEF" w:rsidP="006B1FEF">
      <w:pPr>
        <w:numPr>
          <w:ilvl w:val="0"/>
          <w:numId w:val="1"/>
        </w:numPr>
        <w:spacing w:line="360" w:lineRule="auto"/>
        <w:ind w:left="0" w:firstLine="720"/>
        <w:jc w:val="both"/>
      </w:pPr>
      <w:r>
        <w:t>Th</w:t>
      </w:r>
      <w:r w:rsidR="00C448AF">
        <w:t>at th</w:t>
      </w:r>
      <w:r>
        <w:t xml:space="preserve">e Complaint and Summons in this cause were filed on </w:t>
      </w:r>
      <w:r w:rsidR="003438D0">
        <w:t>[FILING DATE]</w:t>
      </w:r>
      <w:r w:rsidR="007E0BF2">
        <w:t xml:space="preserve"> to foreclose a mortgage attached to the residential real </w:t>
      </w:r>
      <w:r w:rsidR="003438D0">
        <w:t>property commonly described as [PROPERTY ADDRESS]</w:t>
      </w:r>
      <w:r>
        <w:t>.</w:t>
      </w:r>
    </w:p>
    <w:p w14:paraId="0BF213CA" w14:textId="0C158A1F" w:rsidR="00C448AF" w:rsidRDefault="007E0BF2" w:rsidP="007E0BF2">
      <w:pPr>
        <w:numPr>
          <w:ilvl w:val="0"/>
          <w:numId w:val="1"/>
        </w:numPr>
        <w:spacing w:line="360" w:lineRule="auto"/>
        <w:ind w:left="0" w:firstLine="720"/>
        <w:jc w:val="both"/>
      </w:pPr>
      <w:r>
        <w:t>That</w:t>
      </w:r>
      <w:r w:rsidR="003438D0">
        <w:t xml:space="preserve"> [FACTS SHOWING ABANDONED – ATTY. TO INPUT]</w:t>
      </w:r>
      <w:r>
        <w:t xml:space="preserve">  </w:t>
      </w:r>
    </w:p>
    <w:p w14:paraId="1EAF8DCC" w14:textId="3F2AB291" w:rsidR="007E0BF2" w:rsidRDefault="007E0BF2" w:rsidP="007E0BF2">
      <w:pPr>
        <w:numPr>
          <w:ilvl w:val="0"/>
          <w:numId w:val="1"/>
        </w:numPr>
        <w:spacing w:line="360" w:lineRule="auto"/>
        <w:ind w:left="0" w:firstLine="720"/>
        <w:jc w:val="both"/>
        <w:rPr>
          <w:szCs w:val="24"/>
        </w:rPr>
      </w:pPr>
      <w:r>
        <w:t xml:space="preserve">That Wis. Stat. </w:t>
      </w:r>
      <w:r>
        <w:rPr>
          <w:rFonts w:cs="Times New Roman"/>
        </w:rPr>
        <w:t>§</w:t>
      </w:r>
      <w:r>
        <w:t xml:space="preserve"> 84</w:t>
      </w:r>
      <w:r w:rsidRPr="007E0BF2">
        <w:rPr>
          <w:szCs w:val="24"/>
        </w:rPr>
        <w:t>6.102(3) states that “[</w:t>
      </w:r>
      <w:proofErr w:type="spellStart"/>
      <w:r w:rsidRPr="007E0BF2">
        <w:rPr>
          <w:szCs w:val="24"/>
        </w:rPr>
        <w:t>i</w:t>
      </w:r>
      <w:proofErr w:type="spellEnd"/>
      <w:r w:rsidRPr="007E0BF2">
        <w:rPr>
          <w:szCs w:val="24"/>
        </w:rPr>
        <w:t>]f the court finds that the mortgaged premises have been abandoned” that “[a]</w:t>
      </w:r>
      <w:proofErr w:type="spellStart"/>
      <w:r w:rsidRPr="007E0BF2">
        <w:rPr>
          <w:color w:val="000000"/>
          <w:szCs w:val="24"/>
          <w:shd w:val="clear" w:color="auto" w:fill="FFFFFF"/>
        </w:rPr>
        <w:t>ny</w:t>
      </w:r>
      <w:proofErr w:type="spellEnd"/>
      <w:r w:rsidRPr="007E0BF2">
        <w:rPr>
          <w:color w:val="000000"/>
          <w:szCs w:val="24"/>
          <w:shd w:val="clear" w:color="auto" w:fill="FFFFFF"/>
        </w:rPr>
        <w:t xml:space="preserve"> sale of the mortgaged premises may be held at any time after the expiration of 5 weeks from the date when the judgment is entered.”</w:t>
      </w:r>
      <w:r w:rsidRPr="007E0BF2">
        <w:rPr>
          <w:szCs w:val="24"/>
        </w:rPr>
        <w:t xml:space="preserve">  </w:t>
      </w:r>
    </w:p>
    <w:p w14:paraId="64114C26" w14:textId="0B9FD434" w:rsidR="007E0BF2" w:rsidRPr="007E0BF2" w:rsidRDefault="003438D0" w:rsidP="007E0BF2">
      <w:pPr>
        <w:numPr>
          <w:ilvl w:val="0"/>
          <w:numId w:val="1"/>
        </w:numPr>
        <w:spacing w:line="360" w:lineRule="auto"/>
        <w:ind w:left="0" w:firstLine="720"/>
        <w:jc w:val="both"/>
        <w:rPr>
          <w:szCs w:val="24"/>
        </w:rPr>
      </w:pPr>
      <w:r>
        <w:rPr>
          <w:szCs w:val="24"/>
        </w:rPr>
        <w:t>That the [FACTS SHOWING ABANDONMENT – ATTY. TO INSERT]</w:t>
      </w:r>
      <w:r w:rsidR="004F29A1">
        <w:rPr>
          <w:szCs w:val="24"/>
        </w:rPr>
        <w:t xml:space="preserve"> demonstrate that the subject property has been abandoned. </w:t>
      </w:r>
    </w:p>
    <w:p w14:paraId="60EDDDE9" w14:textId="77777777" w:rsidR="00C448AF" w:rsidRDefault="00C448AF" w:rsidP="00C448AF">
      <w:pPr>
        <w:spacing w:line="360" w:lineRule="auto"/>
        <w:jc w:val="both"/>
      </w:pPr>
    </w:p>
    <w:p w14:paraId="0D9C8824" w14:textId="77777777" w:rsidR="003438D0" w:rsidRDefault="003438D0" w:rsidP="00C448AF">
      <w:pPr>
        <w:spacing w:line="360" w:lineRule="auto"/>
        <w:jc w:val="both"/>
      </w:pPr>
    </w:p>
    <w:p w14:paraId="491F77DD" w14:textId="77777777" w:rsidR="003438D0" w:rsidRDefault="003438D0" w:rsidP="00C448AF">
      <w:pPr>
        <w:spacing w:line="360" w:lineRule="auto"/>
        <w:jc w:val="both"/>
      </w:pPr>
    </w:p>
    <w:p w14:paraId="57462842" w14:textId="77777777" w:rsidR="003438D0" w:rsidRDefault="003438D0" w:rsidP="00C448AF">
      <w:pPr>
        <w:spacing w:line="360" w:lineRule="auto"/>
        <w:jc w:val="both"/>
      </w:pPr>
    </w:p>
    <w:p w14:paraId="3983570D" w14:textId="77777777" w:rsidR="003438D0" w:rsidRDefault="003438D0" w:rsidP="00C448AF">
      <w:pPr>
        <w:spacing w:line="360" w:lineRule="auto"/>
        <w:jc w:val="both"/>
      </w:pPr>
    </w:p>
    <w:p w14:paraId="7EAF56D9" w14:textId="77777777" w:rsidR="003438D0" w:rsidRDefault="003438D0" w:rsidP="00C448AF">
      <w:pPr>
        <w:spacing w:line="360" w:lineRule="auto"/>
        <w:jc w:val="both"/>
      </w:pPr>
    </w:p>
    <w:p w14:paraId="27A3CDD3" w14:textId="77777777" w:rsidR="003438D0" w:rsidRDefault="003438D0" w:rsidP="00C448AF">
      <w:pPr>
        <w:spacing w:line="360" w:lineRule="auto"/>
        <w:jc w:val="both"/>
      </w:pPr>
    </w:p>
    <w:p w14:paraId="521BEF65" w14:textId="77777777" w:rsidR="003438D0" w:rsidRDefault="003438D0" w:rsidP="00C448AF">
      <w:pPr>
        <w:spacing w:line="360" w:lineRule="auto"/>
        <w:jc w:val="both"/>
      </w:pPr>
    </w:p>
    <w:p w14:paraId="14BBC412" w14:textId="77777777" w:rsidR="003438D0" w:rsidRDefault="003438D0" w:rsidP="00C448AF">
      <w:pPr>
        <w:spacing w:line="360" w:lineRule="auto"/>
        <w:jc w:val="both"/>
      </w:pPr>
    </w:p>
    <w:p w14:paraId="63343C5B" w14:textId="6C769A3C" w:rsidR="006B1FEF" w:rsidRDefault="006B1FEF" w:rsidP="006B1FEF">
      <w:pPr>
        <w:spacing w:line="360" w:lineRule="auto"/>
        <w:ind w:firstLine="720"/>
        <w:jc w:val="both"/>
      </w:pPr>
      <w:r>
        <w:lastRenderedPageBreak/>
        <w:t xml:space="preserve">WHEREFORE, Plaintiff, </w:t>
      </w:r>
      <w:r w:rsidR="003438D0">
        <w:t>[PLAINTIFF NAME]</w:t>
      </w:r>
      <w:r w:rsidR="004F29A1">
        <w:t>, hereby requests the entry of an Order of Shortened Redemption providing for redemptive rights of five (5) weeks and for any other relief this Court deems just and equitable in the premises</w:t>
      </w:r>
      <w:r>
        <w:t>.</w:t>
      </w:r>
    </w:p>
    <w:p w14:paraId="65FC6465" w14:textId="1EC3C640" w:rsidR="006B1FEF" w:rsidRPr="004F245E" w:rsidRDefault="00D7147A" w:rsidP="006B1FEF">
      <w:pPr>
        <w:spacing w:line="360" w:lineRule="auto"/>
      </w:pPr>
      <w:r>
        <w:t>Date: [INSERT DATE]</w:t>
      </w:r>
      <w:bookmarkStart w:id="0" w:name="_GoBack"/>
      <w:bookmarkEnd w:id="0"/>
    </w:p>
    <w:p w14:paraId="0055FCF1" w14:textId="77777777" w:rsidR="006B1FEF" w:rsidRDefault="006B1FEF" w:rsidP="006B1FEF">
      <w:pPr>
        <w:ind w:left="720" w:hanging="720"/>
        <w:rPr>
          <w:rFonts w:eastAsia="Times New Roman" w:cs="Times New Roman"/>
          <w:szCs w:val="24"/>
        </w:rPr>
      </w:pPr>
      <w:r>
        <w:rPr>
          <w:rFonts w:eastAsia="Times New Roman" w:cs="Times New Roman"/>
          <w:szCs w:val="24"/>
        </w:rPr>
        <w:t xml:space="preserve">Respectfully Submitted, </w:t>
      </w:r>
    </w:p>
    <w:p w14:paraId="7C50735F" w14:textId="2B7DD133" w:rsidR="006B1FEF" w:rsidRDefault="003438D0" w:rsidP="006B1FEF">
      <w:pPr>
        <w:ind w:left="720" w:hanging="720"/>
      </w:pPr>
      <w:r>
        <w:t>[PLAINTIFF NAME]</w:t>
      </w:r>
    </w:p>
    <w:p w14:paraId="11DFD259" w14:textId="77777777" w:rsidR="00C448AF" w:rsidRDefault="00C448AF" w:rsidP="006B1FEF">
      <w:pPr>
        <w:ind w:left="720" w:hanging="720"/>
        <w:rPr>
          <w:rFonts w:eastAsia="Times New Roman" w:cs="Times New Roman"/>
          <w:szCs w:val="24"/>
        </w:rPr>
      </w:pPr>
    </w:p>
    <w:p w14:paraId="3566EF09" w14:textId="77777777" w:rsidR="006B1FEF" w:rsidRDefault="006B1FEF" w:rsidP="006B1FEF">
      <w:pPr>
        <w:ind w:left="720" w:hanging="720"/>
        <w:rPr>
          <w:rFonts w:eastAsia="Times New Roman" w:cs="Times New Roman"/>
          <w:szCs w:val="24"/>
        </w:rPr>
      </w:pPr>
      <w:r>
        <w:rPr>
          <w:rFonts w:eastAsia="Times New Roman" w:cs="Times New Roman"/>
          <w:szCs w:val="24"/>
        </w:rPr>
        <w:t xml:space="preserve">By: </w:t>
      </w:r>
      <w:r>
        <w:rPr>
          <w:rFonts w:eastAsia="Times New Roman" w:cs="Times New Roman"/>
          <w:szCs w:val="24"/>
        </w:rPr>
        <w:tab/>
        <w:t>__________________________________</w:t>
      </w:r>
    </w:p>
    <w:p w14:paraId="48ECF8EC" w14:textId="77777777" w:rsidR="006B1FEF" w:rsidRDefault="006B1FEF" w:rsidP="006B1FEF">
      <w:pPr>
        <w:ind w:left="720" w:hanging="720"/>
        <w:rPr>
          <w:rFonts w:eastAsia="Times New Roman" w:cs="Times New Roman"/>
          <w:szCs w:val="24"/>
        </w:rPr>
      </w:pPr>
      <w:r>
        <w:rPr>
          <w:rFonts w:eastAsia="Times New Roman" w:cs="Times New Roman"/>
          <w:szCs w:val="24"/>
        </w:rPr>
        <w:tab/>
        <w:t>Charles A. Walgreen, SBN 1087876</w:t>
      </w:r>
    </w:p>
    <w:p w14:paraId="4616489B" w14:textId="77777777" w:rsidR="006B1FEF" w:rsidRDefault="006B1FEF" w:rsidP="006B1FEF">
      <w:pPr>
        <w:ind w:left="720" w:hanging="720"/>
        <w:rPr>
          <w:rFonts w:eastAsia="Times New Roman" w:cs="Times New Roman"/>
          <w:szCs w:val="24"/>
        </w:rPr>
      </w:pPr>
      <w:r>
        <w:rPr>
          <w:rFonts w:eastAsia="Times New Roman" w:cs="Times New Roman"/>
          <w:szCs w:val="24"/>
        </w:rPr>
        <w:tab/>
        <w:t>Attorney for Plaintiff</w:t>
      </w:r>
    </w:p>
    <w:p w14:paraId="5FEC381A" w14:textId="77777777" w:rsidR="006B1FEF" w:rsidRDefault="006B1FEF" w:rsidP="006B1FEF">
      <w:pPr>
        <w:rPr>
          <w:rFonts w:eastAsia="Times New Roman" w:cs="Times New Roman"/>
          <w:szCs w:val="24"/>
        </w:rPr>
      </w:pPr>
    </w:p>
    <w:p w14:paraId="04311677" w14:textId="77777777" w:rsidR="006B1FEF" w:rsidRDefault="006B1FEF" w:rsidP="006B1FEF">
      <w:pPr>
        <w:rPr>
          <w:rFonts w:eastAsia="Times New Roman" w:cs="Times New Roman"/>
          <w:szCs w:val="24"/>
        </w:rPr>
      </w:pPr>
      <w:r>
        <w:rPr>
          <w:rFonts w:eastAsia="Times New Roman" w:cs="Times New Roman"/>
          <w:szCs w:val="24"/>
        </w:rPr>
        <w:t>Charles A. Walgreen</w:t>
      </w:r>
    </w:p>
    <w:p w14:paraId="6A377E9D" w14:textId="77777777" w:rsidR="006B1FEF" w:rsidRDefault="006B1FEF" w:rsidP="006B1FEF">
      <w:pPr>
        <w:rPr>
          <w:rFonts w:eastAsia="Times New Roman" w:cs="Times New Roman"/>
          <w:szCs w:val="24"/>
        </w:rPr>
      </w:pPr>
      <w:r>
        <w:rPr>
          <w:rFonts w:eastAsia="Times New Roman" w:cs="Times New Roman"/>
          <w:szCs w:val="24"/>
        </w:rPr>
        <w:t>Attorney for Plaintiff</w:t>
      </w:r>
    </w:p>
    <w:p w14:paraId="6E012D64" w14:textId="77777777" w:rsidR="006B1FEF" w:rsidRDefault="006B1FEF" w:rsidP="006B1FEF">
      <w:pPr>
        <w:rPr>
          <w:rFonts w:eastAsia="Times New Roman" w:cs="Times New Roman"/>
          <w:szCs w:val="24"/>
        </w:rPr>
      </w:pPr>
      <w:r>
        <w:rPr>
          <w:rFonts w:eastAsia="Times New Roman" w:cs="Times New Roman"/>
          <w:szCs w:val="24"/>
        </w:rPr>
        <w:t>MARINOSCI LAW GROUP, P.C.</w:t>
      </w:r>
    </w:p>
    <w:p w14:paraId="3E3745CC" w14:textId="77777777" w:rsidR="006B1FEF" w:rsidRDefault="006B1FEF" w:rsidP="006B1FEF">
      <w:pPr>
        <w:rPr>
          <w:rFonts w:eastAsia="Times New Roman" w:cs="Times New Roman"/>
          <w:szCs w:val="24"/>
        </w:rPr>
      </w:pPr>
      <w:r>
        <w:rPr>
          <w:rFonts w:eastAsia="Times New Roman" w:cs="Times New Roman"/>
          <w:szCs w:val="24"/>
        </w:rPr>
        <w:t>134 North LaSalle Street, Suite 1900</w:t>
      </w:r>
    </w:p>
    <w:p w14:paraId="697D6F4F" w14:textId="77777777" w:rsidR="006B1FEF" w:rsidRDefault="006B1FEF" w:rsidP="006B1FEF">
      <w:pPr>
        <w:rPr>
          <w:rFonts w:eastAsia="Times New Roman" w:cs="Times New Roman"/>
          <w:szCs w:val="24"/>
        </w:rPr>
      </w:pPr>
      <w:r>
        <w:rPr>
          <w:rFonts w:eastAsia="Times New Roman" w:cs="Times New Roman"/>
          <w:szCs w:val="24"/>
        </w:rPr>
        <w:t>Chicago, Illinois 60602</w:t>
      </w:r>
    </w:p>
    <w:p w14:paraId="0C241F7D" w14:textId="77777777" w:rsidR="006B1FEF" w:rsidRDefault="006B1FEF" w:rsidP="006B1FEF">
      <w:pPr>
        <w:rPr>
          <w:rFonts w:eastAsia="Times New Roman" w:cs="Times New Roman"/>
          <w:szCs w:val="24"/>
        </w:rPr>
      </w:pPr>
      <w:r>
        <w:rPr>
          <w:rFonts w:eastAsia="Times New Roman" w:cs="Times New Roman"/>
          <w:szCs w:val="24"/>
        </w:rPr>
        <w:t>Tel: (312) 940-8580</w:t>
      </w:r>
    </w:p>
    <w:p w14:paraId="60D8C690" w14:textId="77777777" w:rsidR="006B1FEF" w:rsidRDefault="006B1FEF" w:rsidP="006B1FEF">
      <w:pPr>
        <w:rPr>
          <w:rFonts w:eastAsia="Times New Roman" w:cs="Times New Roman"/>
          <w:szCs w:val="24"/>
        </w:rPr>
      </w:pPr>
      <w:r>
        <w:rPr>
          <w:rFonts w:eastAsia="Times New Roman" w:cs="Times New Roman"/>
          <w:szCs w:val="24"/>
        </w:rPr>
        <w:t>Fax: (401) 262-2114</w:t>
      </w:r>
    </w:p>
    <w:p w14:paraId="1AF9F45D" w14:textId="77777777" w:rsidR="00C448AF" w:rsidRDefault="00C448AF" w:rsidP="006B1FEF">
      <w:pPr>
        <w:rPr>
          <w:rFonts w:eastAsia="Times New Roman" w:cs="Times New Roman"/>
          <w:szCs w:val="24"/>
        </w:rPr>
      </w:pPr>
      <w:r>
        <w:rPr>
          <w:rFonts w:eastAsia="Times New Roman" w:cs="Times New Roman"/>
          <w:szCs w:val="24"/>
        </w:rPr>
        <w:t xml:space="preserve">E-mail: cwalgreen@mlg-defaultlaw.com </w:t>
      </w:r>
    </w:p>
    <w:p w14:paraId="77467F71" w14:textId="1866191B" w:rsidR="006B1FEF" w:rsidRDefault="00C448AF" w:rsidP="006B1FEF">
      <w:pPr>
        <w:rPr>
          <w:rFonts w:eastAsia="Times New Roman" w:cs="Times New Roman"/>
          <w:szCs w:val="24"/>
        </w:rPr>
      </w:pPr>
      <w:r>
        <w:rPr>
          <w:rFonts w:eastAsia="Times New Roman" w:cs="Times New Roman"/>
          <w:szCs w:val="24"/>
        </w:rPr>
        <w:t xml:space="preserve">Service accepted by </w:t>
      </w:r>
      <w:r w:rsidR="006B1FEF">
        <w:rPr>
          <w:rFonts w:eastAsia="Times New Roman" w:cs="Times New Roman"/>
          <w:szCs w:val="24"/>
        </w:rPr>
        <w:t>E-mail: mlgil@mlgdefaultlaw.com</w:t>
      </w:r>
    </w:p>
    <w:p w14:paraId="6693F8ED" w14:textId="77777777" w:rsidR="006B1FEF" w:rsidRDefault="006B1FEF" w:rsidP="006B1FEF">
      <w:pPr>
        <w:rPr>
          <w:rFonts w:eastAsia="Times New Roman" w:cs="Times New Roman"/>
          <w:szCs w:val="24"/>
        </w:rPr>
      </w:pPr>
    </w:p>
    <w:p w14:paraId="55C18512" w14:textId="77777777" w:rsidR="006B1FEF" w:rsidRPr="00094712" w:rsidRDefault="006B1FEF" w:rsidP="006B1FEF">
      <w:pPr>
        <w:jc w:val="both"/>
        <w:rPr>
          <w:rFonts w:eastAsia="Times New Roman" w:cs="Times New Roman"/>
          <w:caps/>
          <w:szCs w:val="24"/>
        </w:rPr>
      </w:pPr>
      <w:r>
        <w:rPr>
          <w:rFonts w:eastAsia="Times New Roman" w:cs="Times New Roman"/>
          <w:szCs w:val="24"/>
        </w:rPr>
        <w:t>MARINOSCI LAW GROUP, P.C.</w:t>
      </w:r>
      <w:r w:rsidRPr="00094712">
        <w:rPr>
          <w:rFonts w:eastAsia="Times New Roman" w:cs="Times New Roman"/>
          <w:caps/>
          <w:szCs w:val="24"/>
        </w:rPr>
        <w:t xml:space="preserve"> is the creditor’s attorney and is attempting to collect a debt on its behalf.  Any information obtained will be used for that purpose.</w:t>
      </w:r>
    </w:p>
    <w:p w14:paraId="510DFC9A" w14:textId="306BE43A" w:rsidR="00F670B6" w:rsidRDefault="003703BF"/>
    <w:sectPr w:rsidR="00F670B6" w:rsidSect="0082553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D939B" w14:textId="77777777" w:rsidR="003703BF" w:rsidRDefault="003703BF" w:rsidP="00C448AF">
      <w:r>
        <w:separator/>
      </w:r>
    </w:p>
  </w:endnote>
  <w:endnote w:type="continuationSeparator" w:id="0">
    <w:p w14:paraId="23EFF985" w14:textId="77777777" w:rsidR="003703BF" w:rsidRDefault="003703BF" w:rsidP="00C4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544443"/>
      <w:docPartObj>
        <w:docPartGallery w:val="Page Numbers (Bottom of Page)"/>
        <w:docPartUnique/>
      </w:docPartObj>
    </w:sdtPr>
    <w:sdtEndPr>
      <w:rPr>
        <w:noProof/>
      </w:rPr>
    </w:sdtEndPr>
    <w:sdtContent>
      <w:p w14:paraId="11340A3B" w14:textId="0946869A" w:rsidR="00C448AF" w:rsidRDefault="00C448AF">
        <w:pPr>
          <w:pStyle w:val="Footer"/>
          <w:jc w:val="center"/>
        </w:pPr>
        <w:r>
          <w:fldChar w:fldCharType="begin"/>
        </w:r>
        <w:r>
          <w:instrText xml:space="preserve"> PAGE   \* MERGEFORMAT </w:instrText>
        </w:r>
        <w:r>
          <w:fldChar w:fldCharType="separate"/>
        </w:r>
        <w:r w:rsidR="00D7147A">
          <w:rPr>
            <w:noProof/>
          </w:rPr>
          <w:t>2</w:t>
        </w:r>
        <w:r>
          <w:rPr>
            <w:noProof/>
          </w:rPr>
          <w:fldChar w:fldCharType="end"/>
        </w:r>
      </w:p>
    </w:sdtContent>
  </w:sdt>
  <w:p w14:paraId="6FC2ACF8" w14:textId="0E06F98D" w:rsidR="00C448AF" w:rsidRDefault="00C448AF">
    <w:pPr>
      <w:pStyle w:val="Footer"/>
    </w:pPr>
    <w:r>
      <w:t>MLG#17-13500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11A69" w14:textId="77777777" w:rsidR="003703BF" w:rsidRDefault="003703BF" w:rsidP="00C448AF">
      <w:r>
        <w:separator/>
      </w:r>
    </w:p>
  </w:footnote>
  <w:footnote w:type="continuationSeparator" w:id="0">
    <w:p w14:paraId="31EADF1D" w14:textId="77777777" w:rsidR="003703BF" w:rsidRDefault="003703BF" w:rsidP="00C44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7F1D"/>
    <w:multiLevelType w:val="hybridMultilevel"/>
    <w:tmpl w:val="A95E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EF"/>
    <w:rsid w:val="001629F9"/>
    <w:rsid w:val="003438D0"/>
    <w:rsid w:val="003703BF"/>
    <w:rsid w:val="004A1C7B"/>
    <w:rsid w:val="004F29A1"/>
    <w:rsid w:val="005233DA"/>
    <w:rsid w:val="006B1FEF"/>
    <w:rsid w:val="007D146F"/>
    <w:rsid w:val="007E0BF2"/>
    <w:rsid w:val="00825535"/>
    <w:rsid w:val="00877810"/>
    <w:rsid w:val="008A6E91"/>
    <w:rsid w:val="00984F3F"/>
    <w:rsid w:val="00B21BB0"/>
    <w:rsid w:val="00BF65B8"/>
    <w:rsid w:val="00C2536B"/>
    <w:rsid w:val="00C448AF"/>
    <w:rsid w:val="00D7147A"/>
    <w:rsid w:val="00E20B3E"/>
    <w:rsid w:val="00FA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411"/>
  <w15:chartTrackingRefBased/>
  <w15:docId w15:val="{6E35E3A6-591D-5E46-A3ED-DC755F6B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FEF"/>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8AF"/>
    <w:rPr>
      <w:color w:val="0563C1" w:themeColor="hyperlink"/>
      <w:u w:val="single"/>
    </w:rPr>
  </w:style>
  <w:style w:type="paragraph" w:styleId="Header">
    <w:name w:val="header"/>
    <w:basedOn w:val="Normal"/>
    <w:link w:val="HeaderChar"/>
    <w:uiPriority w:val="99"/>
    <w:unhideWhenUsed/>
    <w:rsid w:val="00C448AF"/>
    <w:pPr>
      <w:tabs>
        <w:tab w:val="center" w:pos="4680"/>
        <w:tab w:val="right" w:pos="9360"/>
      </w:tabs>
    </w:pPr>
  </w:style>
  <w:style w:type="character" w:customStyle="1" w:styleId="HeaderChar">
    <w:name w:val="Header Char"/>
    <w:basedOn w:val="DefaultParagraphFont"/>
    <w:link w:val="Header"/>
    <w:uiPriority w:val="99"/>
    <w:rsid w:val="00C448AF"/>
    <w:rPr>
      <w:rFonts w:ascii="Times New Roman" w:hAnsi="Times New Roman"/>
      <w:szCs w:val="22"/>
    </w:rPr>
  </w:style>
  <w:style w:type="paragraph" w:styleId="Footer">
    <w:name w:val="footer"/>
    <w:basedOn w:val="Normal"/>
    <w:link w:val="FooterChar"/>
    <w:uiPriority w:val="99"/>
    <w:unhideWhenUsed/>
    <w:rsid w:val="00C448AF"/>
    <w:pPr>
      <w:tabs>
        <w:tab w:val="center" w:pos="4680"/>
        <w:tab w:val="right" w:pos="9360"/>
      </w:tabs>
    </w:pPr>
  </w:style>
  <w:style w:type="character" w:customStyle="1" w:styleId="FooterChar">
    <w:name w:val="Footer Char"/>
    <w:basedOn w:val="DefaultParagraphFont"/>
    <w:link w:val="Footer"/>
    <w:uiPriority w:val="99"/>
    <w:rsid w:val="00C448AF"/>
    <w:rPr>
      <w:rFonts w:ascii="Times New Roman" w:hAnsi="Times New Roman"/>
      <w:szCs w:val="22"/>
    </w:rPr>
  </w:style>
  <w:style w:type="paragraph" w:styleId="BalloonText">
    <w:name w:val="Balloon Text"/>
    <w:basedOn w:val="Normal"/>
    <w:link w:val="BalloonTextChar"/>
    <w:uiPriority w:val="99"/>
    <w:semiHidden/>
    <w:unhideWhenUsed/>
    <w:rsid w:val="00984F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Walgreen</dc:creator>
  <cp:keywords/>
  <dc:description/>
  <cp:lastModifiedBy>Charles Walgreen</cp:lastModifiedBy>
  <cp:revision>4</cp:revision>
  <cp:lastPrinted>2018-07-13T17:12:00Z</cp:lastPrinted>
  <dcterms:created xsi:type="dcterms:W3CDTF">2018-07-13T18:33:00Z</dcterms:created>
  <dcterms:modified xsi:type="dcterms:W3CDTF">2018-07-24T13:41:00Z</dcterms:modified>
</cp:coreProperties>
</file>