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FE1979C" w14:textId="674384EC" w:rsidR="00665E47" w:rsidRDefault="00665E47" w:rsidP="00665E47">
      <w:pPr>
        <w:pStyle w:val="Title"/>
        <w:jc w:val="center"/>
        <w:rPr>
          <w:sz w:val="44"/>
          <w:szCs w:val="44"/>
        </w:rPr>
      </w:pPr>
      <w:r w:rsidRPr="00665E47">
        <w:rPr>
          <w:sz w:val="44"/>
          <w:szCs w:val="44"/>
        </w:rPr>
        <w:t>VEHICULAR HEATSTROKE ALERTING SYSTEM</w:t>
      </w:r>
    </w:p>
    <w:p w14:paraId="244F4713" w14:textId="77777777" w:rsidR="00665E47" w:rsidRDefault="00665E47" w:rsidP="00665E47"/>
    <w:p w14:paraId="1066689D" w14:textId="5A2B2AE8" w:rsidR="00665E47" w:rsidRDefault="00665E47" w:rsidP="00665E47">
      <w:pPr>
        <w:jc w:val="right"/>
      </w:pPr>
      <w:r>
        <w:t>ADITHI PAI-15001</w:t>
      </w:r>
    </w:p>
    <w:p w14:paraId="23F3C722" w14:textId="1EA7E1C7" w:rsidR="00665E47" w:rsidRDefault="00665E47" w:rsidP="00665E47">
      <w:pPr>
        <w:jc w:val="right"/>
      </w:pPr>
      <w:r>
        <w:t>ARVIND P JAYAN-15007</w:t>
      </w:r>
    </w:p>
    <w:p w14:paraId="6C33EA14" w14:textId="298D40F9" w:rsidR="00665E47" w:rsidRPr="00665E47" w:rsidRDefault="00665E47" w:rsidP="00665E47">
      <w:pPr>
        <w:jc w:val="right"/>
      </w:pPr>
      <w:r>
        <w:t xml:space="preserve">Y V </w:t>
      </w:r>
      <w:proofErr w:type="spellStart"/>
      <w:r>
        <w:t>V</w:t>
      </w:r>
      <w:proofErr w:type="spellEnd"/>
      <w:r>
        <w:t xml:space="preserve"> S SAI PAVAN-15058</w:t>
      </w:r>
    </w:p>
    <w:p w14:paraId="580EC97E" w14:textId="77777777" w:rsidR="00665E47" w:rsidRPr="00665E47" w:rsidRDefault="00665E47" w:rsidP="00665E47">
      <w:pPr>
        <w:pStyle w:val="Body"/>
        <w:jc w:val="center"/>
        <w:rPr>
          <w:sz w:val="18"/>
          <w:szCs w:val="18"/>
        </w:rPr>
      </w:pPr>
    </w:p>
    <w:p w14:paraId="01E55E07" w14:textId="77777777" w:rsidR="009839A2" w:rsidRDefault="005C6C39">
      <w:pPr>
        <w:pStyle w:val="Heading"/>
        <w:rPr>
          <w:sz w:val="32"/>
          <w:szCs w:val="32"/>
        </w:rPr>
      </w:pPr>
      <w:r>
        <w:rPr>
          <w:sz w:val="32"/>
          <w:szCs w:val="32"/>
        </w:rPr>
        <w:t>PROBLEM STATEMENT:</w:t>
      </w:r>
    </w:p>
    <w:p w14:paraId="5754DF93" w14:textId="77777777" w:rsidR="009839A2" w:rsidRDefault="009839A2">
      <w:pPr>
        <w:pStyle w:val="Body"/>
      </w:pPr>
    </w:p>
    <w:p w14:paraId="6E11EA9C" w14:textId="77777777" w:rsidR="009839A2" w:rsidRDefault="009839A2">
      <w:pPr>
        <w:pStyle w:val="Body"/>
      </w:pPr>
    </w:p>
    <w:p w14:paraId="40625C35" w14:textId="77777777" w:rsidR="009839A2" w:rsidRDefault="005C6C39">
      <w:pPr>
        <w:pStyle w:val="Body"/>
        <w:rPr>
          <w:sz w:val="26"/>
          <w:szCs w:val="26"/>
        </w:rPr>
      </w:pPr>
      <w:r>
        <w:tab/>
      </w:r>
      <w:r>
        <w:rPr>
          <w:sz w:val="26"/>
          <w:szCs w:val="26"/>
        </w:rPr>
        <w:t>Vehicular heatstroke, hyperthermia. The devastating effects of a child being left in a hot car. It's every parent's unfathomable nightmare, yet it happens several times a year. The tragedy can happen almost anywhere, and while hotter months are always the riskiest, the circumstances surrounding child vehicular heatstroke are varied.</w:t>
      </w:r>
    </w:p>
    <w:p w14:paraId="187828B6" w14:textId="77777777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</w:r>
    </w:p>
    <w:p w14:paraId="54BE7E38" w14:textId="77777777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>According to the safety organization Kids and Cars, an average of 37 children die each year in hot cars. These include instances where a child has been forgotten in a car, accidentally locks themselves in a car or trunk, or, in a small number of cases, when a child has been intentionally left in a car.</w:t>
      </w:r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76B10C3F" wp14:editId="012FBC89">
            <wp:simplePos x="0" y="0"/>
            <wp:positionH relativeFrom="margin">
              <wp:posOffset>-6350</wp:posOffset>
            </wp:positionH>
            <wp:positionV relativeFrom="line">
              <wp:posOffset>220414</wp:posOffset>
            </wp:positionV>
            <wp:extent cx="6120057" cy="325267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0"/>
                <wp:lineTo x="0" y="2163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8-31 at 1.10.25 PM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2526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AFD1BB6" w14:textId="77777777" w:rsidR="009839A2" w:rsidRDefault="009839A2">
      <w:pPr>
        <w:pStyle w:val="Body"/>
        <w:rPr>
          <w:sz w:val="26"/>
          <w:szCs w:val="26"/>
        </w:rPr>
      </w:pPr>
    </w:p>
    <w:p w14:paraId="4B1CE823" w14:textId="77777777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>It seems obvious that states with the highest temperatures are usually where the most deaths by vehicular heatstroke happen, but there have been instances recorded in nearly every state.</w:t>
      </w:r>
    </w:p>
    <w:p w14:paraId="2F026A72" w14:textId="77777777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>Similar cases can be found for pets also, as they are to left in vehicles and due to vehicular hypothermia, they die.</w:t>
      </w:r>
    </w:p>
    <w:p w14:paraId="0ABA6831" w14:textId="77777777" w:rsidR="009839A2" w:rsidRDefault="009839A2">
      <w:pPr>
        <w:pStyle w:val="Body"/>
        <w:rPr>
          <w:sz w:val="26"/>
          <w:szCs w:val="26"/>
        </w:rPr>
      </w:pPr>
    </w:p>
    <w:p w14:paraId="2C3BCBEF" w14:textId="77777777" w:rsidR="009839A2" w:rsidRDefault="005C6C39">
      <w:pPr>
        <w:pStyle w:val="Heading"/>
        <w:rPr>
          <w:sz w:val="32"/>
          <w:szCs w:val="32"/>
        </w:rPr>
      </w:pPr>
      <w:r>
        <w:rPr>
          <w:sz w:val="32"/>
          <w:szCs w:val="32"/>
        </w:rPr>
        <w:lastRenderedPageBreak/>
        <w:t>IoT SOLUTION:</w:t>
      </w:r>
    </w:p>
    <w:p w14:paraId="0D0B6924" w14:textId="77777777" w:rsidR="009839A2" w:rsidRDefault="009839A2">
      <w:pPr>
        <w:pStyle w:val="Body"/>
      </w:pPr>
    </w:p>
    <w:p w14:paraId="09CD5157" w14:textId="2198BC6A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>Our IoT solution is to create a system to recognize the presence of children, adults or animals inside the vehicle when the vehicle’s engine is switched off. If this happens for a long interval of time and presence of CO/CO</w:t>
      </w:r>
      <w:r w:rsidRPr="002C7A96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increases considerably then the required adults will be al</w:t>
      </w:r>
      <w:r w:rsidR="002C7A96">
        <w:rPr>
          <w:sz w:val="26"/>
          <w:szCs w:val="26"/>
        </w:rPr>
        <w:t>erted first, i</w:t>
      </w:r>
      <w:r>
        <w:rPr>
          <w:sz w:val="26"/>
          <w:szCs w:val="26"/>
        </w:rPr>
        <w:t xml:space="preserve">f no action is taken beyond a threshold time local authority will be alerted. </w:t>
      </w:r>
    </w:p>
    <w:p w14:paraId="79FAEA7F" w14:textId="7CE63D80" w:rsidR="009839A2" w:rsidRDefault="005C6C39" w:rsidP="00C32169">
      <w:pPr>
        <w:pStyle w:val="Heading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14:paraId="5345CB0B" w14:textId="2E24C20D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ab/>
        <w:t xml:space="preserve">We are </w:t>
      </w:r>
      <w:r w:rsidR="002C7A96">
        <w:rPr>
          <w:sz w:val="26"/>
          <w:szCs w:val="26"/>
        </w:rPr>
        <w:t xml:space="preserve">using a web cam, sound sensors </w:t>
      </w:r>
      <w:r>
        <w:rPr>
          <w:sz w:val="26"/>
          <w:szCs w:val="26"/>
        </w:rPr>
        <w:t xml:space="preserve">to detect the presence of kids who are left alone in vehicles, and also </w:t>
      </w:r>
      <w:r w:rsidR="00C32169">
        <w:rPr>
          <w:sz w:val="26"/>
          <w:szCs w:val="26"/>
        </w:rPr>
        <w:t>if either the temperature, detected by the temperature sensor or the</w:t>
      </w:r>
      <w:r>
        <w:rPr>
          <w:sz w:val="26"/>
          <w:szCs w:val="26"/>
        </w:rPr>
        <w:t xml:space="preserve"> CO/CO</w:t>
      </w:r>
      <w:r w:rsidRPr="002C7A96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</w:t>
      </w:r>
      <w:r w:rsidR="00C32169">
        <w:rPr>
          <w:sz w:val="26"/>
          <w:szCs w:val="26"/>
        </w:rPr>
        <w:t xml:space="preserve">level detected </w:t>
      </w:r>
      <w:r>
        <w:rPr>
          <w:sz w:val="26"/>
          <w:szCs w:val="26"/>
        </w:rPr>
        <w:t xml:space="preserve">using </w:t>
      </w:r>
      <w:r w:rsidR="00C32169">
        <w:rPr>
          <w:sz w:val="26"/>
          <w:szCs w:val="26"/>
        </w:rPr>
        <w:t>air quality</w:t>
      </w:r>
      <w:r>
        <w:rPr>
          <w:sz w:val="26"/>
          <w:szCs w:val="26"/>
        </w:rPr>
        <w:t xml:space="preserve"> gas sensor</w:t>
      </w:r>
      <w:r w:rsidR="00C32169">
        <w:rPr>
          <w:sz w:val="26"/>
          <w:szCs w:val="26"/>
        </w:rPr>
        <w:t>, then</w:t>
      </w:r>
      <w:r w:rsidR="002C7A96">
        <w:rPr>
          <w:sz w:val="26"/>
          <w:szCs w:val="26"/>
        </w:rPr>
        <w:t>:</w:t>
      </w:r>
    </w:p>
    <w:p w14:paraId="378B38C4" w14:textId="0B395D3A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If the </w:t>
      </w:r>
      <w:r w:rsidR="00C32169">
        <w:rPr>
          <w:sz w:val="26"/>
          <w:szCs w:val="26"/>
        </w:rPr>
        <w:t>criticality</w:t>
      </w:r>
      <w:r>
        <w:rPr>
          <w:sz w:val="26"/>
          <w:szCs w:val="26"/>
        </w:rPr>
        <w:t xml:space="preserve"> is less - Alert parents</w:t>
      </w:r>
    </w:p>
    <w:p w14:paraId="730D93E3" w14:textId="2CF913F2" w:rsidR="009839A2" w:rsidRDefault="005C6C39">
      <w:pPr>
        <w:pStyle w:val="Body"/>
        <w:rPr>
          <w:sz w:val="26"/>
          <w:szCs w:val="26"/>
        </w:rPr>
      </w:pPr>
      <w:r>
        <w:rPr>
          <w:sz w:val="26"/>
          <w:szCs w:val="26"/>
        </w:rPr>
        <w:t xml:space="preserve">If </w:t>
      </w:r>
      <w:r w:rsidR="00C32169">
        <w:rPr>
          <w:sz w:val="26"/>
          <w:szCs w:val="26"/>
        </w:rPr>
        <w:t>there is high criticality</w:t>
      </w:r>
      <w:r>
        <w:rPr>
          <w:sz w:val="26"/>
          <w:szCs w:val="26"/>
        </w:rPr>
        <w:t xml:space="preserve"> - Alert Local authorities and Parents</w:t>
      </w:r>
    </w:p>
    <w:p w14:paraId="6AEF5FC0" w14:textId="77777777" w:rsidR="009839A2" w:rsidRDefault="009839A2">
      <w:pPr>
        <w:pStyle w:val="Body"/>
        <w:rPr>
          <w:sz w:val="26"/>
          <w:szCs w:val="26"/>
        </w:rPr>
      </w:pPr>
    </w:p>
    <w:p w14:paraId="7C39455A" w14:textId="77777777" w:rsidR="009839A2" w:rsidRDefault="009839A2">
      <w:pPr>
        <w:pStyle w:val="Body"/>
        <w:rPr>
          <w:sz w:val="26"/>
          <w:szCs w:val="26"/>
        </w:rPr>
      </w:pPr>
    </w:p>
    <w:p w14:paraId="3C269098" w14:textId="77777777" w:rsidR="009839A2" w:rsidRDefault="009839A2">
      <w:pPr>
        <w:pStyle w:val="Body"/>
        <w:rPr>
          <w:sz w:val="26"/>
          <w:szCs w:val="26"/>
        </w:rPr>
      </w:pPr>
    </w:p>
    <w:p w14:paraId="2E85FDA6" w14:textId="77777777" w:rsidR="009839A2" w:rsidRDefault="009839A2">
      <w:pPr>
        <w:pStyle w:val="Body"/>
        <w:rPr>
          <w:sz w:val="26"/>
          <w:szCs w:val="26"/>
        </w:rPr>
      </w:pPr>
    </w:p>
    <w:p w14:paraId="65608864" w14:textId="77777777" w:rsidR="009839A2" w:rsidRDefault="005C6C39">
      <w:pPr>
        <w:pStyle w:val="Heading"/>
        <w:rPr>
          <w:sz w:val="30"/>
          <w:szCs w:val="30"/>
        </w:rPr>
      </w:pPr>
      <w:r>
        <w:rPr>
          <w:sz w:val="30"/>
          <w:szCs w:val="30"/>
        </w:rPr>
        <w:t>ARCHITECTURE DIAGRAM:</w:t>
      </w:r>
    </w:p>
    <w:p w14:paraId="435D6248" w14:textId="77777777" w:rsidR="009839A2" w:rsidRDefault="009839A2">
      <w:pPr>
        <w:pStyle w:val="Body"/>
      </w:pPr>
    </w:p>
    <w:p w14:paraId="70904AF5" w14:textId="77777777" w:rsidR="009839A2" w:rsidRDefault="009839A2">
      <w:pPr>
        <w:pStyle w:val="Body"/>
      </w:pPr>
    </w:p>
    <w:p w14:paraId="6A987AEF" w14:textId="01C54FED" w:rsidR="009839A2" w:rsidRDefault="00C32169">
      <w:pPr>
        <w:pStyle w:val="Body"/>
      </w:pPr>
      <w:r>
        <w:rPr>
          <w:noProof/>
        </w:rPr>
        <w:drawing>
          <wp:inline distT="0" distB="0" distL="0" distR="0" wp14:anchorId="0997FB70" wp14:editId="54DA69AF">
            <wp:extent cx="5016500" cy="3492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oT 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426A" w14:textId="77777777" w:rsidR="00C32169" w:rsidRDefault="00C32169">
      <w:pPr>
        <w:pStyle w:val="Body"/>
      </w:pPr>
    </w:p>
    <w:p w14:paraId="0BB8A341" w14:textId="77777777" w:rsidR="00C32169" w:rsidRDefault="00C32169">
      <w:pPr>
        <w:pStyle w:val="Body"/>
      </w:pPr>
    </w:p>
    <w:p w14:paraId="455BBAAC" w14:textId="77777777" w:rsidR="00C32169" w:rsidRDefault="00C32169">
      <w:pPr>
        <w:pStyle w:val="Body"/>
      </w:pPr>
    </w:p>
    <w:p w14:paraId="6B152BF4" w14:textId="77777777" w:rsidR="00C32169" w:rsidRDefault="00C32169">
      <w:pPr>
        <w:pStyle w:val="Body"/>
      </w:pPr>
    </w:p>
    <w:p w14:paraId="264416D2" w14:textId="77777777" w:rsidR="00C32169" w:rsidRDefault="00C32169">
      <w:pPr>
        <w:pStyle w:val="Body"/>
      </w:pPr>
    </w:p>
    <w:p w14:paraId="1D2C2E6A" w14:textId="77777777" w:rsidR="00C32169" w:rsidRDefault="00C32169">
      <w:pPr>
        <w:pStyle w:val="Body"/>
      </w:pPr>
    </w:p>
    <w:p w14:paraId="42FD4DDB" w14:textId="77777777" w:rsidR="00C32169" w:rsidRDefault="00C32169">
      <w:pPr>
        <w:pStyle w:val="Body"/>
      </w:pPr>
    </w:p>
    <w:p w14:paraId="0AA0B0FD" w14:textId="77777777" w:rsidR="00C32169" w:rsidRDefault="00C32169">
      <w:pPr>
        <w:pStyle w:val="Body"/>
      </w:pPr>
    </w:p>
    <w:p w14:paraId="4BA46C97" w14:textId="77777777" w:rsidR="00C32169" w:rsidRDefault="00C32169">
      <w:pPr>
        <w:pStyle w:val="Body"/>
      </w:pPr>
    </w:p>
    <w:p w14:paraId="571FA994" w14:textId="77777777" w:rsidR="00C32169" w:rsidRPr="00C32169" w:rsidRDefault="00C32169">
      <w:pPr>
        <w:pStyle w:val="Body"/>
        <w:rPr>
          <w:b/>
          <w:bCs/>
          <w:sz w:val="30"/>
          <w:szCs w:val="30"/>
        </w:rPr>
      </w:pPr>
      <w:r w:rsidRPr="00C32169">
        <w:rPr>
          <w:b/>
          <w:bCs/>
          <w:sz w:val="30"/>
          <w:szCs w:val="30"/>
        </w:rPr>
        <w:lastRenderedPageBreak/>
        <w:t>CIRCUIT DIAGRAM:</w:t>
      </w:r>
    </w:p>
    <w:p w14:paraId="7DE6C3A7" w14:textId="77777777" w:rsidR="00C32169" w:rsidRDefault="00C32169">
      <w:pPr>
        <w:pStyle w:val="Body"/>
      </w:pPr>
    </w:p>
    <w:p w14:paraId="21EE68C9" w14:textId="74B981E2" w:rsidR="00C32169" w:rsidRDefault="00C32169">
      <w:pPr>
        <w:pStyle w:val="Body"/>
      </w:pPr>
      <w:r>
        <w:rPr>
          <w:noProof/>
        </w:rPr>
        <w:drawing>
          <wp:inline distT="0" distB="0" distL="0" distR="0" wp14:anchorId="51DC1A9F" wp14:editId="12D6D7C0">
            <wp:extent cx="5283200" cy="528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ircui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216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7DCDE" w14:textId="77777777" w:rsidR="008444DF" w:rsidRDefault="008444DF">
      <w:r>
        <w:separator/>
      </w:r>
    </w:p>
  </w:endnote>
  <w:endnote w:type="continuationSeparator" w:id="0">
    <w:p w14:paraId="38A3379D" w14:textId="77777777" w:rsidR="008444DF" w:rsidRDefault="0084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9ACA8" w14:textId="77777777" w:rsidR="002C7A96" w:rsidRDefault="002C7A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402A3" w14:textId="77777777" w:rsidR="009839A2" w:rsidRDefault="009839A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D43D2" w14:textId="77777777" w:rsidR="002C7A96" w:rsidRDefault="002C7A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9F8E09" w14:textId="77777777" w:rsidR="008444DF" w:rsidRDefault="008444DF">
      <w:r>
        <w:separator/>
      </w:r>
    </w:p>
  </w:footnote>
  <w:footnote w:type="continuationSeparator" w:id="0">
    <w:p w14:paraId="011EA664" w14:textId="77777777" w:rsidR="008444DF" w:rsidRDefault="0084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97AB2" w14:textId="77777777" w:rsidR="002C7A96" w:rsidRDefault="002C7A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BC1C5" w14:textId="77777777" w:rsidR="009839A2" w:rsidRDefault="009839A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9162" w14:textId="77777777" w:rsidR="002C7A96" w:rsidRDefault="002C7A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9A2"/>
    <w:rsid w:val="00003F70"/>
    <w:rsid w:val="002C7A96"/>
    <w:rsid w:val="005C6C39"/>
    <w:rsid w:val="00665E47"/>
    <w:rsid w:val="007A2348"/>
    <w:rsid w:val="008444DF"/>
    <w:rsid w:val="009778BE"/>
    <w:rsid w:val="009839A2"/>
    <w:rsid w:val="00C32169"/>
    <w:rsid w:val="00D50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51548F"/>
  <w15:docId w15:val="{7798AB9E-B442-0049-BA57-E55DCC88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IN" w:eastAsia="en-US" w:bidi="ml-IN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:lang w:val="en-US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C7A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A96"/>
    <w:rPr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2C7A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A96"/>
    <w:rPr>
      <w:sz w:val="24"/>
      <w:szCs w:val="24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665E4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E47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Arvind P Jayan</cp:lastModifiedBy>
  <cp:revision>2</cp:revision>
  <dcterms:created xsi:type="dcterms:W3CDTF">2018-10-03T16:02:00Z</dcterms:created>
  <dcterms:modified xsi:type="dcterms:W3CDTF">2018-10-03T16:02:00Z</dcterms:modified>
</cp:coreProperties>
</file>