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36.jpg" ContentType="image/jpeg"/>
  <Override PartName="/word/media/rId41.jpg" ContentType="image/jpeg"/>
  <Override PartName="/word/media/rId44.jpg" ContentType="image/jpeg"/>
  <Override PartName="/word/media/rId32.jpg" ContentType="image/jpeg"/>
  <Override PartName="/word/media/rId23.jpg" ContentType="image/jpeg"/>
  <Override PartName="/word/media/rId20.jpg" ContentType="image/jpeg"/>
  <Override PartName="/word/media/rId26.jpg" ContentType="image/jpe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TRIZ</w:t>
      </w:r>
      <w:r>
        <w:t xml:space="preserve"> </w:t>
      </w:r>
      <w:r>
        <w:t xml:space="preserve">-</w:t>
      </w:r>
      <w:r>
        <w:t xml:space="preserve"> </w:t>
      </w:r>
      <w:r>
        <w:t xml:space="preserve">Problems</w:t>
      </w:r>
      <w:r>
        <w:t xml:space="preserve"> </w:t>
      </w:r>
      <w:r>
        <w:t xml:space="preserve">and</w:t>
      </w:r>
      <w:r>
        <w:t xml:space="preserve"> </w:t>
      </w:r>
      <w:r>
        <w:t xml:space="preserve">Contradictions</w:t>
      </w:r>
    </w:p>
    <w:p>
      <w:pPr>
        <w:pStyle w:val="Date"/>
      </w:pPr>
      <w:r>
        <w:t xml:space="preserve">2021-01-14</w:t>
      </w:r>
    </w:p>
    <w:p>
      <w:pPr>
        <w:pStyle w:val="FirstParagraph"/>
      </w:pPr>
      <w:r>
        <w:drawing>
          <wp:inline>
            <wp:extent cx="5334000" cy="5519057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eatured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43542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hesterton-riddle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Let us take our first step into the world of TRIZ. What did you think of immediately when you saw the first picture on this page?</w:t>
      </w:r>
    </w:p>
    <w:p>
      <w:pPr>
        <w:pStyle w:val="BodyText"/>
      </w:pPr>
      <w:r>
        <w:t xml:space="preserve">In TRIZ, the fundamental way of looking at an Inventive Design Problem is to discover and propose</w:t>
      </w:r>
      <w:r>
        <w:t xml:space="preserve"> </w:t>
      </w:r>
      <w:r>
        <w:rPr>
          <w:bCs/>
          <w:b/>
        </w:rPr>
        <w:t xml:space="preserve">Contradictions</w:t>
      </w:r>
      <w:r>
        <w:t xml:space="preserve">. These are rendered in as</w:t>
      </w:r>
      <w:r>
        <w:t xml:space="preserve"> </w:t>
      </w:r>
      <w:r>
        <w:rPr>
          <w:bCs/>
          <w:b/>
        </w:rPr>
        <w:t xml:space="preserve">simple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stark</w:t>
      </w:r>
      <w:r>
        <w:t xml:space="preserve"> </w:t>
      </w:r>
      <w:r>
        <w:t xml:space="preserve">a language as possible…the starker the better!</w:t>
      </w:r>
    </w:p>
    <w:p>
      <w:pPr>
        <w:pStyle w:val="BodyText"/>
      </w:pPr>
      <w:r>
        <w:t xml:space="preserve">Once we have our Contradiction (and there can be</w:t>
      </w:r>
      <w:r>
        <w:t xml:space="preserve"> </w:t>
      </w:r>
      <w:r>
        <w:rPr>
          <w:iCs/>
          <w:i/>
        </w:rPr>
        <w:t xml:space="preserve">more than one</w:t>
      </w:r>
      <w:r>
        <w:t xml:space="preserve"> </w:t>
      </w:r>
      <w:r>
        <w:t xml:space="preserve">in a given Design Situation !) we can use TRIZ Principles to solve them</w:t>
      </w:r>
      <w:r>
        <w:t xml:space="preserve"> </w:t>
      </w:r>
      <w:r>
        <w:rPr>
          <w:bCs/>
          <w:b/>
        </w:rPr>
        <w:t xml:space="preserve">WITHOUT COMPROMISE.</w:t>
      </w:r>
    </w:p>
    <w:p>
      <w:pPr>
        <w:pStyle w:val="BodyText"/>
      </w:pPr>
      <w:r>
        <w:t xml:space="preserve">What sort of Contradictions do we see in these familiar objects? What is good and what is not so good? Could that be the source of a problem to solve?</w:t>
      </w:r>
    </w:p>
    <w:bookmarkStart w:id="35" w:name="X0fd3cf0bd2043ee68f42587f117c2ca13eb11d3"/>
    <w:p>
      <w:pPr>
        <w:pStyle w:val="Heading1"/>
      </w:pPr>
      <w:r>
        <w:t xml:space="preserve">Some Everyday Objects for us to Contemplate</w:t>
      </w:r>
    </w:p>
    <w:p>
      <w:pPr>
        <w:numPr>
          <w:ilvl w:val="0"/>
          <w:numId w:val="1001"/>
        </w:numPr>
        <w:pStyle w:val="CaptionedFigure"/>
      </w:pPr>
      <w:r>
        <w:drawing>
          <wp:inline>
            <wp:extent cx="5334000" cy="5334000"/>
            <wp:effectExtent b="0" l="0" r="0" t="0"/>
            <wp:docPr descr="Pizza Box" title="" id="27" name="Picture"/>
            <a:graphic>
              <a:graphicData uri="http://schemas.openxmlformats.org/drawingml/2006/picture">
                <pic:pic>
                  <pic:nvPicPr>
                    <pic:cNvPr descr="pizza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Pizza Box</w:t>
      </w:r>
    </w:p>
    <w:p>
      <w:pPr>
        <w:numPr>
          <w:ilvl w:val="0"/>
          <w:numId w:val="1001"/>
        </w:numPr>
        <w:pStyle w:val="CaptionedFigure"/>
      </w:pPr>
      <w:r>
        <w:drawing>
          <wp:inline>
            <wp:extent cx="1545336" cy="1030224"/>
            <wp:effectExtent b="0" l="0" r="0" t="0"/>
            <wp:docPr descr="Wrench" title="" id="30" name="Picture"/>
            <a:graphic>
              <a:graphicData uri="http://schemas.openxmlformats.org/drawingml/2006/picture">
                <pic:pic>
                  <pic:nvPicPr>
                    <pic:cNvPr descr="wrench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336" cy="1030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Wrench</w:t>
      </w:r>
    </w:p>
    <w:p>
      <w:pPr>
        <w:numPr>
          <w:ilvl w:val="0"/>
          <w:numId w:val="1001"/>
        </w:numPr>
        <w:pStyle w:val="CaptionedFigure"/>
      </w:pPr>
      <w:r>
        <w:drawing>
          <wp:inline>
            <wp:extent cx="1865376" cy="1243584"/>
            <wp:effectExtent b="0" l="0" r="0" t="0"/>
            <wp:docPr descr="Cycle Chain" title="" id="33" name="Picture"/>
            <a:graphic>
              <a:graphicData uri="http://schemas.openxmlformats.org/drawingml/2006/picture">
                <pic:pic>
                  <pic:nvPicPr>
                    <pic:cNvPr descr="chain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76" cy="124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Cycle Chain</w:t>
      </w:r>
    </w:p>
    <w:p>
      <w:pPr>
        <w:pStyle w:val="FirstParagraph"/>
      </w:pPr>
      <w:r>
        <w:t xml:space="preserve">Contemplate and note down for each Object:</w:t>
      </w:r>
    </w:p>
    <w:p>
      <w:pPr>
        <w:numPr>
          <w:ilvl w:val="0"/>
          <w:numId w:val="1002"/>
        </w:numPr>
      </w:pPr>
      <w:r>
        <w:t xml:space="preserve">What is the Object meant to do? What is its</w:t>
      </w:r>
      <w:r>
        <w:t xml:space="preserve"> </w:t>
      </w:r>
      <w:r>
        <w:rPr>
          <w:iCs/>
          <w:i/>
        </w:rPr>
        <w:t xml:space="preserve">Main Purpose</w:t>
      </w:r>
      <w:r>
        <w:t xml:space="preserve">?</w:t>
      </w:r>
    </w:p>
    <w:p>
      <w:pPr>
        <w:numPr>
          <w:ilvl w:val="0"/>
          <w:numId w:val="1002"/>
        </w:numPr>
      </w:pPr>
      <w:r>
        <w:t xml:space="preserve">What are the other</w:t>
      </w:r>
      <w:r>
        <w:t xml:space="preserve"> </w:t>
      </w:r>
      <w:r>
        <w:rPr>
          <w:iCs/>
          <w:i/>
        </w:rPr>
        <w:t xml:space="preserve">Accompanying Objects</w:t>
      </w:r>
      <w:r>
        <w:t xml:space="preserve"> </w:t>
      </w:r>
      <w:r>
        <w:t xml:space="preserve">that it works with?</w:t>
      </w:r>
    </w:p>
    <w:p>
      <w:pPr>
        <w:numPr>
          <w:ilvl w:val="0"/>
          <w:numId w:val="1002"/>
        </w:numPr>
      </w:pPr>
      <w:r>
        <w:t xml:space="preserve">What is</w:t>
      </w:r>
      <w:r>
        <w:t xml:space="preserve"> </w:t>
      </w:r>
      <w:r>
        <w:rPr>
          <w:iCs/>
          <w:i/>
        </w:rPr>
        <w:t xml:space="preserve">One Aspect, or Parameter, or Knob</w:t>
      </w:r>
      <w:r>
        <w:t xml:space="preserve"> </w:t>
      </w:r>
      <w:r>
        <w:t xml:space="preserve">for each of the Objects that you have listed, that makes the Object useful?</w:t>
      </w:r>
    </w:p>
    <w:p>
      <w:pPr>
        <w:numPr>
          <w:ilvl w:val="0"/>
          <w:numId w:val="1002"/>
        </w:numPr>
      </w:pPr>
      <w:r>
        <w:t xml:space="preserve">What are the current</w:t>
      </w:r>
      <w:r>
        <w:t xml:space="preserve"> </w:t>
      </w:r>
      <w:r>
        <w:rPr>
          <w:iCs/>
          <w:i/>
        </w:rPr>
        <w:t xml:space="preserve">Settings/Values for each Knob</w:t>
      </w:r>
      <w:r>
        <w:t xml:space="preserve">?</w:t>
      </w:r>
    </w:p>
    <w:p>
      <w:pPr>
        <w:numPr>
          <w:ilvl w:val="0"/>
          <w:numId w:val="1002"/>
        </w:numPr>
      </w:pPr>
      <w:r>
        <w:t xml:space="preserve">Change the</w:t>
      </w:r>
      <w:r>
        <w:t xml:space="preserve"> </w:t>
      </w:r>
      <w:r>
        <w:rPr>
          <w:iCs/>
          <w:i/>
        </w:rPr>
        <w:t xml:space="preserve">Setting of Each Knob</w:t>
      </w:r>
      <w:r>
        <w:t xml:space="preserve"> </w:t>
      </w:r>
      <w:r>
        <w:t xml:space="preserve">to its natural opposite extreme. What Happens? Is it a good thing? When?</w:t>
      </w:r>
    </w:p>
    <w:p>
      <w:pPr>
        <w:numPr>
          <w:ilvl w:val="0"/>
          <w:numId w:val="1002"/>
        </w:numPr>
      </w:pPr>
      <w:r>
        <w:t xml:space="preserve">You will see that in many cases, each Knob creates a Certain</w:t>
      </w:r>
      <w:r>
        <w:t xml:space="preserve"> </w:t>
      </w:r>
      <w:r>
        <w:rPr>
          <w:iCs/>
          <w:i/>
        </w:rPr>
        <w:t xml:space="preserve">Outcome</w:t>
      </w:r>
      <w:r>
        <w:t xml:space="preserve"> </w:t>
      </w:r>
      <w:r>
        <w:t xml:space="preserve">at one Setting and another</w:t>
      </w:r>
      <w:r>
        <w:t xml:space="preserve"> </w:t>
      </w:r>
      <w:r>
        <w:rPr>
          <w:iCs/>
          <w:i/>
        </w:rPr>
        <w:t xml:space="preserve">Outcome</w:t>
      </w:r>
      <w:r>
        <w:t xml:space="preserve"> </w:t>
      </w:r>
      <w:r>
        <w:t xml:space="preserve">at the Opposite Setting.</w:t>
      </w:r>
    </w:p>
    <w:p>
      <w:pPr>
        <w:numPr>
          <w:ilvl w:val="0"/>
          <w:numId w:val="1002"/>
        </w:numPr>
      </w:pPr>
      <w:r>
        <w:t xml:space="preserve">Are both Outcomes desirable? Do you want</w:t>
      </w:r>
      <w:r>
        <w:t xml:space="preserve"> </w:t>
      </w:r>
      <w:r>
        <w:t xml:space="preserve">“</w:t>
      </w:r>
      <w:r>
        <w:t xml:space="preserve">eat your cake and have it too?</w:t>
      </w:r>
      <w:r>
        <w:t xml:space="preserve">”</w:t>
      </w:r>
    </w:p>
    <w:p>
      <w:pPr>
        <w:numPr>
          <w:ilvl w:val="0"/>
          <w:numId w:val="1002"/>
        </w:numPr>
      </w:pPr>
      <w:r>
        <w:t xml:space="preserve">This could be the source of your</w:t>
      </w:r>
      <w:r>
        <w:t xml:space="preserve"> </w:t>
      </w:r>
      <w:r>
        <w:rPr>
          <w:bCs/>
          <w:b/>
        </w:rPr>
        <w:t xml:space="preserve">PROBLEM / CONTRADICTION</w:t>
      </w:r>
      <w:r>
        <w:t xml:space="preserve"> </w:t>
      </w:r>
      <w:r>
        <w:t xml:space="preserve">!!</w:t>
      </w:r>
    </w:p>
    <w:p>
      <w:pPr>
        <w:pStyle w:val="FirstParagraph"/>
      </w:pPr>
      <w:r>
        <w:t xml:space="preserve">In</w:t>
      </w:r>
      <w:r>
        <w:t xml:space="preserve"> </w:t>
      </w:r>
      <w:r>
        <w:rPr>
          <w:bCs/>
          <w:b/>
        </w:rPr>
        <w:t xml:space="preserve">TRIZ</w:t>
      </w:r>
      <w:r>
        <w:t xml:space="preserve">, this way of expressing a</w:t>
      </w:r>
      <w:r>
        <w:t xml:space="preserve"> </w:t>
      </w:r>
      <w:r>
        <w:rPr>
          <w:iCs/>
          <w:i/>
        </w:rPr>
        <w:t xml:space="preserve">Problem</w:t>
      </w:r>
      <w:r>
        <w:t xml:space="preserve"> </w:t>
      </w:r>
      <w:r>
        <w:t xml:space="preserve">as a simple</w:t>
      </w:r>
      <w:r>
        <w:t xml:space="preserve"> </w:t>
      </w:r>
      <w:r>
        <w:rPr>
          <w:iCs/>
          <w:i/>
        </w:rPr>
        <w:t xml:space="preserve">Contradiction</w:t>
      </w:r>
      <w:r>
        <w:t xml:space="preserve"> </w:t>
      </w:r>
      <w:r>
        <w:t xml:space="preserve">is referred to as stating an</w:t>
      </w:r>
      <w:r>
        <w:t xml:space="preserve"> </w:t>
      </w:r>
      <w:r>
        <w:rPr>
          <w:bCs/>
          <w:b/>
        </w:rPr>
        <w:t xml:space="preserve">ADMINISTRATIVE CONTRADICTION (AC).</w:t>
      </w:r>
      <w:r>
        <w:t xml:space="preserve"> </w:t>
      </w:r>
      <w:r>
        <w:t xml:space="preserve">(Oh those Russians…).</w:t>
      </w:r>
    </w:p>
    <w:p>
      <w:pPr>
        <w:pStyle w:val="BodyText"/>
      </w:pPr>
      <w:r>
        <w:t xml:space="preserve">Later we will use our experience with making metaphors to convert the AC into a more TRIZ-like Contradiction, using</w:t>
      </w:r>
      <w:r>
        <w:t xml:space="preserve"> </w:t>
      </w:r>
      <w:r>
        <w:rPr>
          <w:iCs/>
          <w:i/>
        </w:rPr>
        <w:t xml:space="preserve">TRIZ language</w:t>
      </w:r>
      <w:r>
        <w:t xml:space="preserve">.</w:t>
      </w:r>
    </w:p>
    <w:p>
      <w:pPr>
        <w:pStyle w:val="BodyText"/>
      </w:pPr>
      <w:r>
        <w:t xml:space="preserve">Let us now consider some examples first and then get some practice at setting up simple</w:t>
      </w:r>
      <w:r>
        <w:t xml:space="preserve"> </w:t>
      </w:r>
      <w:r>
        <w:rPr>
          <w:iCs/>
          <w:i/>
        </w:rPr>
        <w:t xml:space="preserve">AC</w:t>
      </w:r>
      <w:r>
        <w:t xml:space="preserve">:</w:t>
      </w:r>
    </w:p>
    <w:bookmarkEnd w:id="35"/>
    <w:bookmarkStart w:id="69" w:name="some-example-contradictions"/>
    <w:p>
      <w:pPr>
        <w:pStyle w:val="Heading1"/>
      </w:pPr>
      <w:r>
        <w:t xml:space="preserve">Some Example Contradictions…</w:t>
      </w:r>
    </w:p>
    <w:p>
      <w:pPr>
        <w:pStyle w:val="FirstParagraph"/>
      </w:pPr>
      <w:r>
        <w:t xml:space="preserve">We see them everywhere….if one is observant!! Let’s see a few:</w:t>
      </w:r>
    </w:p>
    <w:bookmarkStart w:id="39" w:name="c1-contradiction-1"/>
    <w:p>
      <w:pPr>
        <w:pStyle w:val="Heading3"/>
      </w:pPr>
      <w:r>
        <w:t xml:space="preserve">C1: Contradiction-1</w:t>
      </w:r>
    </w:p>
    <w:p>
      <w:pPr>
        <w:pStyle w:val="FirstParagraph"/>
      </w:pPr>
      <w:r>
        <w:t xml:space="preserve">How is this for a Contradiction? A shelf in a supermarket carries this placard for a shelf of</w:t>
      </w:r>
      <w:r>
        <w:t xml:space="preserve"> </w:t>
      </w:r>
      <w:r>
        <w:rPr>
          <w:iCs/>
          <w:i/>
          <w:bCs/>
          <w:b/>
        </w:rPr>
        <w:t xml:space="preserve">FRESH JUICE</w:t>
      </w:r>
      <w:r>
        <w:t xml:space="preserve">: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Juice.jpe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c2-contradiction-2"/>
    <w:p>
      <w:pPr>
        <w:pStyle w:val="Heading3"/>
      </w:pPr>
      <w:r>
        <w:t xml:space="preserve">C2: Contradiction-2</w:t>
      </w:r>
    </w:p>
    <w:p>
      <w:pPr>
        <w:pStyle w:val="FirstParagraph"/>
      </w:pPr>
      <w:r>
        <w:t xml:space="preserve">Here is another:</w:t>
      </w:r>
    </w:p>
    <w:bookmarkEnd w:id="40"/>
    <w:bookmarkStart w:id="47" w:name="c3-contradiction-3"/>
    <w:p>
      <w:pPr>
        <w:pStyle w:val="Heading3"/>
      </w:pPr>
      <w:r>
        <w:t xml:space="preserve">C3: Contradiction-3</w:t>
      </w:r>
    </w:p>
    <w:p>
      <w:pPr>
        <w:pStyle w:val="FirstParagraph"/>
      </w:pPr>
      <w:r>
        <w:t xml:space="preserve">Snails want to stay safe, and there is safety on the ground, but the ground is too hot. On the Ground, a Snail can be by itself, above the ground, they become visible to predators.</w:t>
      </w:r>
    </w:p>
    <w:p>
      <w:pPr>
        <w:pStyle w:val="BodyText"/>
      </w:pPr>
      <w:r>
        <w:drawing>
          <wp:inline>
            <wp:extent cx="5334000" cy="629708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Snails-1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7112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nails-2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So…they need to group together.</w:t>
      </w:r>
    </w:p>
    <w:bookmarkEnd w:id="47"/>
    <w:bookmarkStart w:id="49" w:name="c4-contradiction-4"/>
    <w:p>
      <w:pPr>
        <w:pStyle w:val="Heading3"/>
      </w:pPr>
      <w:r>
        <w:t xml:space="preserve">C4: Contradiction-4</w:t>
      </w:r>
    </w:p>
    <w:p>
      <w:pPr>
        <w:pStyle w:val="FirstParagraph"/>
      </w:pPr>
      <w:r>
        <w:t xml:space="preserve">Most people’s healthcare is tied to their job….Therefore, every corona-time layoff creates yet another person without health insurance in this country. (</w:t>
      </w:r>
      <w:r>
        <w:rPr>
          <w:iCs/>
          <w:i/>
        </w:rPr>
        <w:t xml:space="preserve">The Corona Pandemic needs healthcare and therefore health Insurance.</w:t>
      </w:r>
      <w:r>
        <w:t xml:space="preserve">)</w:t>
      </w:r>
    </w:p>
    <w:p>
      <w:pPr>
        <w:pStyle w:val="BlockText"/>
      </w:pPr>
      <w:r>
        <w:t xml:space="preserve">This outbreak is highlighting, with extreme clarity, every major</w:t>
      </w:r>
      <w:r>
        <w:t xml:space="preserve"> </w:t>
      </w:r>
      <w:r>
        <w:rPr>
          <w:iCs/>
          <w:i/>
          <w:bCs/>
          <w:b/>
        </w:rPr>
        <w:t xml:space="preserve">contradiction</w:t>
      </w:r>
      <w:r>
        <w:t xml:space="preserve"> </w:t>
      </w:r>
      <w:r>
        <w:t xml:space="preserve">of this society and its decaying social order.</w:t>
      </w:r>
      <w:r>
        <w:t xml:space="preserve"> </w:t>
      </w:r>
      <w:hyperlink r:id="rId48">
        <w:r>
          <w:rPr>
            <w:rStyle w:val="Hyperlink"/>
          </w:rPr>
          <w:t xml:space="preserve">https://t.co/EtSUY3pPMi</w:t>
        </w:r>
      </w:hyperlink>
      <w:r>
        <w:br/>
      </w:r>
      <w:r>
        <w:t xml:space="preserve">— Revolutionary Left Radio (@RevLeftRadio)</w:t>
      </w:r>
    </w:p>
    <w:bookmarkEnd w:id="49"/>
    <w:bookmarkStart w:id="54" w:name="contradictory-situations"/>
    <w:p>
      <w:pPr>
        <w:pStyle w:val="Heading2"/>
      </w:pPr>
      <w:r>
        <w:t xml:space="preserve">Contradictory Situations</w:t>
      </w:r>
    </w:p>
    <w:p>
      <w:pPr>
        <w:pStyle w:val="FirstParagraph"/>
      </w:pPr>
      <w:r>
        <w:t xml:space="preserve">We don’t contemplate only</w:t>
      </w:r>
      <w:r>
        <w:t xml:space="preserve"> </w:t>
      </w:r>
      <w:r>
        <w:rPr>
          <w:iCs/>
          <w:i/>
        </w:rPr>
        <w:t xml:space="preserve">objects</w:t>
      </w:r>
      <w:r>
        <w:t xml:space="preserve"> </w:t>
      </w:r>
      <w:r>
        <w:t xml:space="preserve">at all times; indeed, as designers/artists/creators, we want to be able to</w:t>
      </w:r>
      <w:r>
        <w:t xml:space="preserve"> </w:t>
      </w:r>
      <w:r>
        <w:rPr>
          <w:bCs/>
          <w:b/>
        </w:rPr>
        <w:t xml:space="preserve">make</w:t>
      </w:r>
      <w:r>
        <w:t xml:space="preserve"> </w:t>
      </w:r>
      <w:r>
        <w:t xml:space="preserve">objects. What we more commonly contemplate is a</w:t>
      </w:r>
      <w:r>
        <w:t xml:space="preserve"> </w:t>
      </w:r>
      <w:r>
        <w:rPr>
          <w:bCs/>
          <w:b/>
        </w:rPr>
        <w:t xml:space="preserve">situation</w:t>
      </w:r>
      <w:r>
        <w:t xml:space="preserve">.</w:t>
      </w:r>
    </w:p>
    <w:p>
      <w:pPr>
        <w:pStyle w:val="BodyText"/>
      </w:pPr>
      <w:r>
        <w:t xml:space="preserve">How does one figure Parameters/Aspects/Knobs on situations?</w:t>
      </w:r>
    </w:p>
    <w:p>
      <w:pPr>
        <w:pStyle w:val="BodyText"/>
      </w:pPr>
      <w:r>
        <w:t xml:space="preserve">We use what is called an</w:t>
      </w:r>
      <w:r>
        <w:t xml:space="preserve"> </w:t>
      </w:r>
      <w:r>
        <w:rPr>
          <w:bCs/>
          <w:b/>
        </w:rPr>
        <w:t xml:space="preserve">Ishikawa Fishbone Diagram</w:t>
      </w:r>
      <w:r>
        <w:t xml:space="preserve">. There are many versions of this diagram depending upon the</w:t>
      </w:r>
      <w:r>
        <w:t xml:space="preserve"> </w:t>
      </w:r>
      <w:r>
        <w:rPr>
          <w:bCs/>
          <w:b/>
        </w:rPr>
        <w:t xml:space="preserve">DOMAIN</w:t>
      </w:r>
      <w:r>
        <w:t xml:space="preserve"> </w:t>
      </w:r>
      <w:r>
        <w:t xml:space="preserve">it is applied in; it should be considered more as a process for thinking. You should search for other forms of this diagram and quickly learn to apply them.</w:t>
      </w:r>
    </w:p>
    <w:p>
      <w:pPr>
        <w:pStyle w:val="BodyText"/>
      </w:pPr>
      <w:r>
        <w:drawing>
          <wp:inline>
            <wp:extent cx="5334000" cy="3376897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shikawaDiagram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NOTE: Deciding which are the Knobs that matter, and how they effect the outcome is not always this simple. It would typically involve research using</w:t>
      </w:r>
      <w:r>
        <w:t xml:space="preserve"> </w:t>
      </w:r>
      <w:r>
        <w:rPr>
          <w:bCs/>
          <w:b/>
        </w:rPr>
        <w:t xml:space="preserve">structured experimentation</w:t>
      </w:r>
      <w:r>
        <w:t xml:space="preserve"> </w:t>
      </w:r>
      <w:r>
        <w:t xml:space="preserve">to determine the effects of turning the knobs and deciding which ones matter. This experimentation lies within a DOMAIN called</w:t>
      </w:r>
      <w:r>
        <w:t xml:space="preserve"> </w:t>
      </w:r>
      <w:hyperlink r:id="rId53">
        <w:r>
          <w:rPr>
            <w:rStyle w:val="Hyperlink"/>
            <w:bCs/>
            <w:b/>
          </w:rPr>
          <w:t xml:space="preserve">Design of Experiments</w:t>
        </w:r>
      </w:hyperlink>
      <w:r>
        <w:t xml:space="preserve">.</w:t>
      </w:r>
    </w:p>
    <w:bookmarkEnd w:id="54"/>
    <w:bookmarkStart w:id="55" w:name="Xa68da184505f5bcc6fd5b9439a4aace5cebe3d1"/>
    <w:p>
      <w:pPr>
        <w:pStyle w:val="Heading2"/>
      </w:pPr>
      <w:r>
        <w:t xml:space="preserve">Documenting the Administrative Contradiction</w:t>
      </w:r>
    </w:p>
    <w:p>
      <w:pPr>
        <w:pStyle w:val="FirstParagraph"/>
      </w:pPr>
      <w:r>
        <w:t xml:space="preserve">You can document your analysis of the</w:t>
      </w:r>
      <w:r>
        <w:t xml:space="preserve"> </w:t>
      </w:r>
      <w:r>
        <w:rPr>
          <w:iCs/>
          <w:i/>
        </w:rPr>
        <w:t xml:space="preserve">Situation</w:t>
      </w:r>
      <w:r>
        <w:t xml:space="preserve"> </w:t>
      </w:r>
      <w:r>
        <w:t xml:space="preserve">using the following questionnaire</w:t>
      </w:r>
      <w:r>
        <w:t xml:space="preserve"> </w:t>
      </w:r>
      <w:r>
        <w:rPr>
          <w:bCs/>
          <w:b/>
        </w:rPr>
        <w:t xml:space="preserve">5W+H</w:t>
      </w:r>
      <w:r>
        <w:t xml:space="preserve"> </w:t>
      </w:r>
      <w:r>
        <w:t xml:space="preserve">format: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What</w:t>
      </w:r>
      <w:r>
        <w:t xml:space="preserve"> </w:t>
      </w:r>
      <w:r>
        <w:t xml:space="preserve">does the problem seem to be?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Who</w:t>
      </w:r>
      <w:r>
        <w:t xml:space="preserve"> </w:t>
      </w:r>
      <w:r>
        <w:t xml:space="preserve">has the problem?</w:t>
      </w:r>
    </w:p>
    <w:p>
      <w:pPr>
        <w:pStyle w:val="FirstParagraph"/>
      </w:pPr>
      <w:r>
        <w:rPr>
          <w:bCs/>
          <w:b/>
        </w:rPr>
        <w:t xml:space="preserve">(Think Knobs!!)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When</w:t>
      </w:r>
      <w:r>
        <w:t xml:space="preserve"> </w:t>
      </w:r>
      <w:r>
        <w:t xml:space="preserve">does the problem occur? All the time? Under certain circumstances?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Where</w:t>
      </w:r>
      <w:r>
        <w:t xml:space="preserve"> </w:t>
      </w:r>
      <w:r>
        <w:t xml:space="preserve">does the problem occur?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Why</w:t>
      </w:r>
      <w:r>
        <w:t xml:space="preserve"> </w:t>
      </w:r>
      <w:r>
        <w:t xml:space="preserve">does the problem occur? (</w:t>
      </w:r>
      <w:r>
        <w:t xml:space="preserve">“</w:t>
      </w:r>
      <w:r>
        <w:t xml:space="preserve">Ask why 5 times</w:t>
      </w:r>
      <w:r>
        <w:t xml:space="preserve">”</w:t>
      </w:r>
      <w:r>
        <w:t xml:space="preserve"> </w:t>
      </w:r>
      <w:r>
        <w:t xml:space="preserve">– W. Edwards Deming)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How</w:t>
      </w:r>
      <w:r>
        <w:t xml:space="preserve"> </w:t>
      </w:r>
      <w:r>
        <w:t xml:space="preserve">does the problem occur?</w:t>
      </w:r>
    </w:p>
    <w:p>
      <w:pPr>
        <w:pStyle w:val="BlockText"/>
      </w:pPr>
      <w:r>
        <w:t xml:space="preserve">NOTE: This process should remind you of our exercise on the Guilford and Wallach-Kogan Divergent Thinking Game, except that this is of course more structured method, whereas that was simple brainstorming.</w:t>
      </w:r>
    </w:p>
    <w:p>
      <w:pPr>
        <w:pStyle w:val="FirstParagraph"/>
      </w:pPr>
      <w:r>
        <w:t xml:space="preserve">With this method you should be able to state an</w:t>
      </w:r>
      <w:r>
        <w:t xml:space="preserve"> </w:t>
      </w:r>
      <w:r>
        <w:rPr>
          <w:iCs/>
          <w:i/>
        </w:rPr>
        <w:t xml:space="preserve">Administrative Contradiction</w:t>
      </w:r>
      <w:r>
        <w:t xml:space="preserve"> </w:t>
      </w:r>
      <w:r>
        <w:t xml:space="preserve">in the following (loose!) sentence structure — Items in</w:t>
      </w:r>
      <w:r>
        <w:t xml:space="preserve"> </w:t>
      </w:r>
      <w:r>
        <w:rPr>
          <w:rStyle w:val="VerbatimChar"/>
        </w:rPr>
        <w:t xml:space="preserve">&lt; &gt;</w:t>
      </w:r>
      <w:r>
        <w:t xml:space="preserve"> </w:t>
      </w:r>
      <w:r>
        <w:t xml:space="preserve">come from the Ishikawa and your 5W + H questions):</w:t>
      </w:r>
    </w:p>
    <w:p>
      <w:pPr>
        <w:pStyle w:val="BodyText"/>
      </w:pPr>
      <w:r>
        <w:rPr>
          <w:rStyle w:val="VerbatimChar"/>
        </w:rPr>
        <w:t xml:space="preserve">When we, as &lt; WHO / MANPOWER &gt;, attempt to perform &lt; HOW / METHOD &gt; during &lt;WHEN&gt; on &lt; WHERE / MACHINERY / KNOB&gt;, we improve &lt;EFFECT&gt;, but lose out on &lt;negative EFFECT&gt;.</w:t>
      </w:r>
    </w:p>
    <w:p>
      <w:pPr>
        <w:pStyle w:val="BodyText"/>
      </w:pPr>
      <w:r>
        <w:t xml:space="preserve">Let’s see this method in action. The area of work may not be ours, but the context should be clear enough!</w:t>
      </w:r>
    </w:p>
    <w:p>
      <w:pPr>
        <w:pStyle w:val="BodyText"/>
      </w:pPr>
      <w:r>
        <w:t xml:space="preserve">Let us now apply these ideas to examine the following challenges below.</w:t>
      </w:r>
    </w:p>
    <w:bookmarkEnd w:id="55"/>
    <w:bookmarkStart w:id="64" w:name="contradiction-challenges"/>
    <w:p>
      <w:pPr>
        <w:pStyle w:val="Heading2"/>
      </w:pPr>
      <w:r>
        <w:t xml:space="preserve">Contradiction Challenges</w:t>
      </w:r>
    </w:p>
    <w:p>
      <w:pPr>
        <w:numPr>
          <w:ilvl w:val="0"/>
          <w:numId w:val="1005"/>
        </w:numPr>
      </w:pPr>
      <w:r>
        <w:t xml:space="preserve">Challenge #1:</w:t>
      </w:r>
      <w:r>
        <w:t xml:space="preserve"> </w:t>
      </w:r>
      <w:hyperlink r:id="rId56">
        <w:r>
          <w:rPr>
            <w:rStyle w:val="Hyperlink"/>
            <w:bCs/>
            <w:b/>
          </w:rPr>
          <w:t xml:space="preserve">Web</w:t>
        </w:r>
      </w:hyperlink>
      <w:r>
        <w:t xml:space="preserve"> </w:t>
      </w:r>
      <w:r>
        <w:t xml:space="preserve">and</w:t>
      </w:r>
      <w:r>
        <w:t xml:space="preserve"> </w:t>
      </w:r>
      <w:hyperlink r:id="rId57">
        <w:r>
          <w:rPr>
            <w:rStyle w:val="Hyperlink"/>
            <w:bCs/>
            <w:b/>
          </w:rPr>
          <w:t xml:space="preserve">PDF</w:t>
        </w:r>
      </w:hyperlink>
    </w:p>
    <w:p>
      <w:pPr>
        <w:numPr>
          <w:ilvl w:val="0"/>
          <w:numId w:val="1005"/>
        </w:numPr>
      </w:pPr>
      <w:r>
        <w:t xml:space="preserve">Challenge #2:</w:t>
      </w:r>
      <w:r>
        <w:t xml:space="preserve"> </w:t>
      </w:r>
      <w:hyperlink r:id="rId58">
        <w:r>
          <w:rPr>
            <w:rStyle w:val="Hyperlink"/>
            <w:bCs/>
            <w:b/>
          </w:rPr>
          <w:t xml:space="preserve">Web</w:t>
        </w:r>
      </w:hyperlink>
      <w:r>
        <w:t xml:space="preserve"> </w:t>
      </w:r>
      <w:r>
        <w:t xml:space="preserve">and</w:t>
      </w:r>
      <w:r>
        <w:t xml:space="preserve"> </w:t>
      </w:r>
      <w:hyperlink r:id="rId59">
        <w:r>
          <w:rPr>
            <w:rStyle w:val="Hyperlink"/>
            <w:bCs/>
            <w:b/>
          </w:rPr>
          <w:t xml:space="preserve">PDF</w:t>
        </w:r>
      </w:hyperlink>
    </w:p>
    <w:p>
      <w:pPr>
        <w:numPr>
          <w:ilvl w:val="0"/>
          <w:numId w:val="1005"/>
        </w:numPr>
      </w:pPr>
      <w:r>
        <w:t xml:space="preserve">Challenge #3:</w:t>
      </w:r>
      <w:r>
        <w:t xml:space="preserve"> </w:t>
      </w:r>
      <w:hyperlink r:id="rId60">
        <w:r>
          <w:rPr>
            <w:rStyle w:val="Hyperlink"/>
            <w:bCs/>
            <w:b/>
          </w:rPr>
          <w:t xml:space="preserve">Web</w:t>
        </w:r>
      </w:hyperlink>
      <w:r>
        <w:t xml:space="preserve"> </w:t>
      </w:r>
      <w:r>
        <w:t xml:space="preserve">and</w:t>
      </w:r>
      <w:r>
        <w:t xml:space="preserve"> </w:t>
      </w:r>
      <w:hyperlink r:id="rId61">
        <w:r>
          <w:rPr>
            <w:rStyle w:val="Hyperlink"/>
            <w:bCs/>
            <w:b/>
          </w:rPr>
          <w:t xml:space="preserve">PDF</w:t>
        </w:r>
      </w:hyperlink>
    </w:p>
    <w:p>
      <w:pPr>
        <w:numPr>
          <w:ilvl w:val="0"/>
          <w:numId w:val="1005"/>
        </w:numPr>
      </w:pPr>
      <w:r>
        <w:t xml:space="preserve">Challenge #4:</w:t>
      </w:r>
      <w:r>
        <w:t xml:space="preserve"> </w:t>
      </w:r>
      <w:hyperlink r:id="rId62">
        <w:r>
          <w:rPr>
            <w:rStyle w:val="Hyperlink"/>
            <w:bCs/>
            <w:b/>
          </w:rPr>
          <w:t xml:space="preserve">Web</w:t>
        </w:r>
      </w:hyperlink>
      <w:r>
        <w:t xml:space="preserve"> </w:t>
      </w:r>
      <w:r>
        <w:t xml:space="preserve">and</w:t>
      </w:r>
      <w:r>
        <w:t xml:space="preserve"> </w:t>
      </w:r>
      <w:hyperlink r:id="rId63">
        <w:r>
          <w:rPr>
            <w:rStyle w:val="Hyperlink"/>
            <w:bCs/>
            <w:b/>
          </w:rPr>
          <w:t xml:space="preserve">PDF</w:t>
        </w:r>
      </w:hyperlink>
    </w:p>
    <w:bookmarkEnd w:id="64"/>
    <w:bookmarkStart w:id="68" w:name="additional-readings"/>
    <w:p>
      <w:pPr>
        <w:pStyle w:val="Heading2"/>
      </w:pPr>
      <w:r>
        <w:t xml:space="preserve">Additional Readings</w:t>
      </w:r>
    </w:p>
    <w:p>
      <w:pPr>
        <w:pStyle w:val="FirstParagraph"/>
      </w:pPr>
      <w:r>
        <w:t xml:space="preserve">Do glance through these articles and try to form a</w:t>
      </w:r>
      <w:r>
        <w:t xml:space="preserve"> </w:t>
      </w:r>
      <w:r>
        <w:t xml:space="preserve">“</w:t>
      </w:r>
      <w:r>
        <w:t xml:space="preserve">contradiction mentality</w:t>
      </w:r>
      <w:r>
        <w:t xml:space="preserve">”</w:t>
      </w:r>
      <w:r>
        <w:t xml:space="preserve"> </w:t>
      </w:r>
      <w:r>
        <w:t xml:space="preserve">about things around you:</w:t>
      </w:r>
    </w:p>
    <w:p>
      <w:pPr>
        <w:numPr>
          <w:ilvl w:val="0"/>
          <w:numId w:val="1006"/>
        </w:numPr>
      </w:pPr>
      <w:hyperlink r:id="rId65">
        <w:r>
          <w:rPr>
            <w:rStyle w:val="Hyperlink"/>
          </w:rPr>
          <w:t xml:space="preserve">https://www.bbc.com/worklife/article/20201109-why-the-paradox-mindset-is-the-key-to-success</w:t>
        </w:r>
      </w:hyperlink>
    </w:p>
    <w:p>
      <w:pPr>
        <w:numPr>
          <w:ilvl w:val="0"/>
          <w:numId w:val="1006"/>
        </w:numPr>
      </w:pPr>
      <w:hyperlink r:id="rId66">
        <w:r>
          <w:rPr>
            <w:rStyle w:val="Hyperlink"/>
          </w:rPr>
          <w:t xml:space="preserve">https://hbr.org/2008/06/the-contradictions-that-drive-toyotas-success</w:t>
        </w:r>
      </w:hyperlink>
    </w:p>
    <w:p>
      <w:pPr>
        <w:numPr>
          <w:ilvl w:val="0"/>
          <w:numId w:val="1006"/>
        </w:numPr>
      </w:pPr>
      <w:r>
        <w:t xml:space="preserve">Open Source TRIZ: Contradiction Challenges!</w:t>
      </w:r>
      <w:r>
        <w:t xml:space="preserve"> </w:t>
      </w:r>
      <w:hyperlink r:id="rId67">
        <w:r>
          <w:rPr>
            <w:rStyle w:val="Hyperlink"/>
          </w:rPr>
          <w:t xml:space="preserve">https://www.opensourcetriz.com/images/1_OpenSourceTRIZ_Pictures/1.1_Teaching_Materials/01_Contradictions_Exercises_Actual.pdf</w:t>
        </w:r>
      </w:hyperlink>
    </w:p>
    <w:bookmarkEnd w:id="68"/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32" Target="media/rId32.jpg" /><Relationship Type="http://schemas.openxmlformats.org/officeDocument/2006/relationships/image" Id="rId23" Target="media/rId23.jpg" /><Relationship Type="http://schemas.openxmlformats.org/officeDocument/2006/relationships/image" Id="rId20" Target="media/rId20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hyperlink" Id="rId53" Target="" TargetMode="External" /><Relationship Type="http://schemas.openxmlformats.org/officeDocument/2006/relationships/hyperlink" Id="rId59" Target="TRIZ%20Challenge%20-%20July%202001The%20Triz%20Journal.pdf" TargetMode="External" /><Relationship Type="http://schemas.openxmlformats.org/officeDocument/2006/relationships/hyperlink" Id="rId61" Target="TRIZ%20Challenge%20-%20July%202002The%20Triz%20Journal.pdf" TargetMode="External" /><Relationship Type="http://schemas.openxmlformats.org/officeDocument/2006/relationships/hyperlink" Id="rId57" Target="TRIZ%20Challenge%20-%20May%202001The%20Triz%20Journal.pdf" TargetMode="External" /><Relationship Type="http://schemas.openxmlformats.org/officeDocument/2006/relationships/hyperlink" Id="rId63" Target="TRIZ%20Challenge%20-%20November%202003The%20Triz%20Journal.pdf" TargetMode="External" /><Relationship Type="http://schemas.openxmlformats.org/officeDocument/2006/relationships/hyperlink" Id="rId66" Target="https://hbr.org/2008/06/the-contradictions-that-drive-toyotas-success" TargetMode="External" /><Relationship Type="http://schemas.openxmlformats.org/officeDocument/2006/relationships/hyperlink" Id="rId48" Target="https://t.co/EtSUY3pPMi" TargetMode="External" /><Relationship Type="http://schemas.openxmlformats.org/officeDocument/2006/relationships/hyperlink" Id="rId56" Target="https://web.archive.org/web/20200813061353/https://triz-journal.com/triz-challenge-may-2001/" TargetMode="External" /><Relationship Type="http://schemas.openxmlformats.org/officeDocument/2006/relationships/hyperlink" Id="rId60" Target="https://web.archive.org/web/20200813061928/https://triz-journal.com/triz-challenge-july-2002/" TargetMode="External" /><Relationship Type="http://schemas.openxmlformats.org/officeDocument/2006/relationships/hyperlink" Id="rId58" Target="https://web.archive.org/web/20200813061945/https://triz-journal.com/triz-challenge-july-2001/" TargetMode="External" /><Relationship Type="http://schemas.openxmlformats.org/officeDocument/2006/relationships/hyperlink" Id="rId62" Target="https://web.archive.org/web/20200813063906/https://triz-journal.com/triz-challenge-november-2003/" TargetMode="External" /><Relationship Type="http://schemas.openxmlformats.org/officeDocument/2006/relationships/hyperlink" Id="rId65" Target="https://www.bbc.com/worklife/article/20201109-why-the-paradox-mindset-is-the-key-to-success" TargetMode="External" /><Relationship Type="http://schemas.openxmlformats.org/officeDocument/2006/relationships/hyperlink" Id="rId67" Target="https://www.opensourcetriz.com/images/1_OpenSourceTRIZ_Pictures/1.1_Teaching_Materials/01_Contradictions_Exercises_Actual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" TargetMode="External" /><Relationship Type="http://schemas.openxmlformats.org/officeDocument/2006/relationships/hyperlink" Id="rId59" Target="TRIZ%20Challenge%20-%20July%202001The%20Triz%20Journal.pdf" TargetMode="External" /><Relationship Type="http://schemas.openxmlformats.org/officeDocument/2006/relationships/hyperlink" Id="rId61" Target="TRIZ%20Challenge%20-%20July%202002The%20Triz%20Journal.pdf" TargetMode="External" /><Relationship Type="http://schemas.openxmlformats.org/officeDocument/2006/relationships/hyperlink" Id="rId57" Target="TRIZ%20Challenge%20-%20May%202001The%20Triz%20Journal.pdf" TargetMode="External" /><Relationship Type="http://schemas.openxmlformats.org/officeDocument/2006/relationships/hyperlink" Id="rId63" Target="TRIZ%20Challenge%20-%20November%202003The%20Triz%20Journal.pdf" TargetMode="External" /><Relationship Type="http://schemas.openxmlformats.org/officeDocument/2006/relationships/hyperlink" Id="rId66" Target="https://hbr.org/2008/06/the-contradictions-that-drive-toyotas-success" TargetMode="External" /><Relationship Type="http://schemas.openxmlformats.org/officeDocument/2006/relationships/hyperlink" Id="rId48" Target="https://t.co/EtSUY3pPMi" TargetMode="External" /><Relationship Type="http://schemas.openxmlformats.org/officeDocument/2006/relationships/hyperlink" Id="rId56" Target="https://web.archive.org/web/20200813061353/https://triz-journal.com/triz-challenge-may-2001/" TargetMode="External" /><Relationship Type="http://schemas.openxmlformats.org/officeDocument/2006/relationships/hyperlink" Id="rId60" Target="https://web.archive.org/web/20200813061928/https://triz-journal.com/triz-challenge-july-2002/" TargetMode="External" /><Relationship Type="http://schemas.openxmlformats.org/officeDocument/2006/relationships/hyperlink" Id="rId58" Target="https://web.archive.org/web/20200813061945/https://triz-journal.com/triz-challenge-july-2001/" TargetMode="External" /><Relationship Type="http://schemas.openxmlformats.org/officeDocument/2006/relationships/hyperlink" Id="rId62" Target="https://web.archive.org/web/20200813063906/https://triz-journal.com/triz-challenge-november-2003/" TargetMode="External" /><Relationship Type="http://schemas.openxmlformats.org/officeDocument/2006/relationships/hyperlink" Id="rId65" Target="https://www.bbc.com/worklife/article/20201109-why-the-paradox-mindset-is-the-key-to-success" TargetMode="External" /><Relationship Type="http://schemas.openxmlformats.org/officeDocument/2006/relationships/hyperlink" Id="rId67" Target="https://www.opensourcetriz.com/images/1_OpenSourceTRIZ_Pictures/1.1_Teaching_Materials/01_Contradictions_Exercises_Actual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TRIZ - Problems and Contradictions</dc:title>
  <dc:creator/>
  <cp:keywords/>
  <dcterms:created xsi:type="dcterms:W3CDTF">2024-02-24T06:02:00Z</dcterms:created>
  <dcterms:modified xsi:type="dcterms:W3CDTF">2024-02-24T06:02:00Z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2021-01-14</vt:lpwstr>
  </property>
  <property fmtid="{D5CDD505-2E9C-101B-9397-08002B2CF9AE}" pid="3" name="external_link">
    <vt:lpwstr/>
  </property>
  <property fmtid="{D5CDD505-2E9C-101B-9397-08002B2CF9AE}" pid="4" name="lastmod">
    <vt:lpwstr>2024-02-24</vt:lpwstr>
  </property>
  <property fmtid="{D5CDD505-2E9C-101B-9397-08002B2CF9AE}" pid="5" name="linkTitle">
    <vt:lpwstr>TRIZ - Problems and Contradictions</vt:lpwstr>
  </property>
  <property fmtid="{D5CDD505-2E9C-101B-9397-08002B2CF9AE}" pid="6" name="output">
    <vt:lpwstr>word_document</vt:lpwstr>
  </property>
  <property fmtid="{D5CDD505-2E9C-101B-9397-08002B2CF9AE}" pid="7" name="slides">
    <vt:lpwstr/>
  </property>
  <property fmtid="{D5CDD505-2E9C-101B-9397-08002B2CF9AE}" pid="8" name="summary">
    <vt:lpwstr/>
  </property>
  <property fmtid="{D5CDD505-2E9C-101B-9397-08002B2CF9AE}" pid="9" name="tags">
    <vt:lpwstr/>
  </property>
  <property fmtid="{D5CDD505-2E9C-101B-9397-08002B2CF9AE}" pid="10" name="url_code">
    <vt:lpwstr/>
  </property>
  <property fmtid="{D5CDD505-2E9C-101B-9397-08002B2CF9AE}" pid="11" name="url_pdf">
    <vt:lpwstr/>
  </property>
  <property fmtid="{D5CDD505-2E9C-101B-9397-08002B2CF9AE}" pid="12" name="url_slides">
    <vt:lpwstr/>
  </property>
  <property fmtid="{D5CDD505-2E9C-101B-9397-08002B2CF9AE}" pid="13" name="url_video">
    <vt:lpwstr/>
  </property>
  <property fmtid="{D5CDD505-2E9C-101B-9397-08002B2CF9AE}" pid="14" name="weight">
    <vt:lpwstr>60</vt:lpwstr>
  </property>
</Properties>
</file>