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hAnsi="黑体" w:eastAsia="黑体"/>
          <w:sz w:val="32"/>
          <w:szCs w:val="32"/>
        </w:rPr>
      </w:pPr>
      <w:r>
        <w:rPr>
          <w:rFonts w:hint="eastAsia" w:ascii="黑体" w:hAnsi="黑体" w:eastAsia="黑体"/>
          <w:sz w:val="32"/>
          <w:szCs w:val="32"/>
        </w:rPr>
        <w:t>周峰</w:t>
      </w:r>
    </w:p>
    <w:p>
      <w:pPr>
        <w:spacing w:line="360" w:lineRule="auto"/>
        <w:rPr>
          <w:rFonts w:hint="eastAsia" w:ascii="等线" w:hAnsi="等线" w:eastAsia="等线" w:cs="等线"/>
          <w:sz w:val="20"/>
          <w:szCs w:val="20"/>
        </w:rPr>
      </w:pPr>
      <w:r>
        <w:rPr>
          <w:rFonts w:hint="eastAsia" w:ascii="等线" w:hAnsi="等线" w:eastAsia="等线" w:cs="等线"/>
          <w:sz w:val="20"/>
          <w:szCs w:val="20"/>
        </w:rPr>
        <w:t xml:space="preserve">男 | </w:t>
      </w:r>
      <w:r>
        <w:rPr>
          <w:rFonts w:hint="eastAsia" w:ascii="等线" w:hAnsi="等线" w:eastAsia="等线" w:cs="等线"/>
          <w:sz w:val="20"/>
          <w:szCs w:val="20"/>
          <w:lang w:val="en-US" w:eastAsia="zh-CN"/>
        </w:rPr>
        <w:t>10</w:t>
      </w:r>
      <w:r>
        <w:rPr>
          <w:rFonts w:hint="eastAsia" w:ascii="等线" w:hAnsi="等线" w:eastAsia="等线" w:cs="等线"/>
          <w:sz w:val="20"/>
          <w:szCs w:val="20"/>
        </w:rPr>
        <w:t>年工作经验 | 1988年11月 | 已婚</w:t>
      </w:r>
    </w:p>
    <w:p>
      <w:pPr>
        <w:spacing w:line="360" w:lineRule="auto"/>
        <w:rPr>
          <w:rFonts w:hint="eastAsia" w:ascii="等线" w:hAnsi="等线" w:eastAsia="等线" w:cs="等线"/>
          <w:sz w:val="20"/>
          <w:szCs w:val="20"/>
        </w:rPr>
      </w:pPr>
      <w:r>
        <w:rPr>
          <w:rFonts w:hint="eastAsia" w:ascii="等线" w:hAnsi="等线" w:eastAsia="等线" w:cs="等线"/>
          <w:sz w:val="20"/>
          <w:szCs w:val="20"/>
        </w:rPr>
        <w:t>手机：186</w:t>
      </w:r>
      <w:r>
        <w:rPr>
          <w:rFonts w:hint="eastAsia" w:ascii="等线" w:hAnsi="等线" w:eastAsia="等线" w:cs="等线"/>
          <w:sz w:val="20"/>
          <w:szCs w:val="20"/>
          <w:lang w:val="en-US" w:eastAsia="zh-CN"/>
        </w:rPr>
        <w:t>82324315</w:t>
      </w:r>
      <w:r>
        <w:rPr>
          <w:rFonts w:hint="eastAsia" w:ascii="等线" w:hAnsi="等线" w:eastAsia="等线" w:cs="等线"/>
          <w:sz w:val="20"/>
          <w:szCs w:val="20"/>
        </w:rPr>
        <w:t xml:space="preserve">     E-mail：</w:t>
      </w:r>
      <w:r>
        <w:rPr>
          <w:rStyle w:val="8"/>
          <w:rFonts w:hint="eastAsia" w:ascii="等线" w:hAnsi="等线" w:eastAsia="等线" w:cs="等线"/>
          <w:sz w:val="20"/>
          <w:szCs w:val="20"/>
        </w:rPr>
        <w:fldChar w:fldCharType="begin"/>
      </w:r>
      <w:r>
        <w:rPr>
          <w:rStyle w:val="8"/>
          <w:rFonts w:hint="eastAsia" w:ascii="等线" w:hAnsi="等线" w:eastAsia="等线" w:cs="等线"/>
          <w:sz w:val="20"/>
          <w:szCs w:val="20"/>
        </w:rPr>
        <w:instrText xml:space="preserve"> HYPERLINK "mailto:1010243013@qq.com" </w:instrText>
      </w:r>
      <w:r>
        <w:rPr>
          <w:rStyle w:val="8"/>
          <w:rFonts w:hint="eastAsia" w:ascii="等线" w:hAnsi="等线" w:eastAsia="等线" w:cs="等线"/>
          <w:sz w:val="20"/>
          <w:szCs w:val="20"/>
        </w:rPr>
        <w:fldChar w:fldCharType="separate"/>
      </w:r>
      <w:r>
        <w:rPr>
          <w:rStyle w:val="8"/>
          <w:rFonts w:hint="eastAsia" w:ascii="等线" w:hAnsi="等线" w:eastAsia="等线" w:cs="等线"/>
          <w:sz w:val="20"/>
          <w:szCs w:val="20"/>
        </w:rPr>
        <w:t>1010243013@qq.com</w:t>
      </w:r>
      <w:r>
        <w:rPr>
          <w:rStyle w:val="8"/>
          <w:rFonts w:hint="eastAsia" w:ascii="等线" w:hAnsi="等线" w:eastAsia="等线" w:cs="等线"/>
          <w:sz w:val="20"/>
          <w:szCs w:val="20"/>
        </w:rPr>
        <w:fldChar w:fldCharType="end"/>
      </w:r>
    </w:p>
    <w:p>
      <w:pPr>
        <w:tabs>
          <w:tab w:val="left" w:pos="1042"/>
        </w:tabs>
        <w:spacing w:line="360" w:lineRule="auto"/>
        <w:rPr>
          <w:rFonts w:hint="eastAsia" w:ascii="等线" w:hAnsi="等线" w:eastAsia="等线" w:cs="等线"/>
          <w:sz w:val="20"/>
          <w:szCs w:val="20"/>
        </w:rPr>
      </w:pPr>
      <w:r>
        <w:rPr>
          <w:rFonts w:hint="eastAsia" w:ascii="等线" w:hAnsi="等线" w:eastAsia="等线" w:cs="等线"/>
          <w:sz w:val="20"/>
          <w:szCs w:val="20"/>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55245</wp:posOffset>
                </wp:positionV>
                <wp:extent cx="6638290" cy="300355"/>
                <wp:effectExtent l="0" t="0" r="6350" b="4445"/>
                <wp:wrapNone/>
                <wp:docPr id="1"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b/>
                                <w:color w:val="000000" w:themeColor="text1"/>
                                <w:sz w:val="22"/>
                                <w14:textFill>
                                  <w14:solidFill>
                                    <w14:schemeClr w14:val="tx1"/>
                                  </w14:solidFill>
                                </w14:textFill>
                              </w:rPr>
                            </w:pPr>
                            <w:r>
                              <w:rPr>
                                <w:b/>
                                <w:color w:val="000000" w:themeColor="text1"/>
                                <w:sz w:val="22"/>
                                <w14:textFill>
                                  <w14:solidFill>
                                    <w14:schemeClr w14:val="tx1"/>
                                  </w14:solidFill>
                                </w14:textFill>
                              </w:rPr>
                              <w:t>个人介绍</w:t>
                            </w:r>
                          </w:p>
                        </w:txbxContent>
                      </wps:txbx>
                      <wps:bodyPr upright="1"/>
                    </wps:wsp>
                  </a:graphicData>
                </a:graphic>
              </wp:anchor>
            </w:drawing>
          </mc:Choice>
          <mc:Fallback>
            <w:pict>
              <v:rect id="矩形 4" o:spid="_x0000_s1026" o:spt="1" style="position:absolute;left:0pt;margin-left:0.35pt;margin-top:4.35pt;height:23.65pt;width:522.7pt;z-index:251658240;mso-width-relative:page;mso-height-relative:page;" fillcolor="#C6D9F1 [671]" filled="t" stroked="f" coordsize="21600,21600" o:gfxdata="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bMFwNYAAAAGAQAADwAAAAAAAAAB&#10;ACAAAAAiAAAAZHJzL2Rvd25yZXYueG1sUEsBAhQAFAAAAAgAh07iQPuG6xXZAQAArAMAAA4AAAAA&#10;AAAAAQAgAAAAJQEAAGRycy9lMm9Eb2MueG1sUEsFBgAAAAAGAAYAWQEAAHAFAAAAAA==&#10;">
                <v:fill on="t" focussize="0,0"/>
                <v:stroke on="f"/>
                <v:imagedata o:title=""/>
                <o:lock v:ext="edit" aspectratio="f"/>
                <v:textbox>
                  <w:txbxContent>
                    <w:p>
                      <w:pPr>
                        <w:jc w:val="left"/>
                        <w:rPr>
                          <w:b/>
                          <w:color w:val="000000" w:themeColor="text1"/>
                          <w:sz w:val="22"/>
                          <w14:textFill>
                            <w14:solidFill>
                              <w14:schemeClr w14:val="tx1"/>
                            </w14:solidFill>
                          </w14:textFill>
                        </w:rPr>
                      </w:pPr>
                      <w:r>
                        <w:rPr>
                          <w:b/>
                          <w:color w:val="000000" w:themeColor="text1"/>
                          <w:sz w:val="22"/>
                          <w14:textFill>
                            <w14:solidFill>
                              <w14:schemeClr w14:val="tx1"/>
                            </w14:solidFill>
                          </w14:textFill>
                        </w:rPr>
                        <w:t>个人介绍</w:t>
                      </w:r>
                    </w:p>
                  </w:txbxContent>
                </v:textbox>
              </v:rect>
            </w:pict>
          </mc:Fallback>
        </mc:AlternateContent>
      </w:r>
      <w:r>
        <w:rPr>
          <w:rFonts w:hint="eastAsia" w:ascii="等线" w:hAnsi="等线" w:eastAsia="等线" w:cs="等线"/>
          <w:sz w:val="20"/>
          <w:szCs w:val="20"/>
        </w:rPr>
        <w:tab/>
      </w:r>
    </w:p>
    <w:p>
      <w:pPr>
        <w:tabs>
          <w:tab w:val="left" w:pos="1042"/>
        </w:tabs>
        <w:spacing w:line="360" w:lineRule="auto"/>
        <w:rPr>
          <w:rFonts w:hint="eastAsia" w:ascii="等线" w:hAnsi="等线" w:eastAsia="等线" w:cs="等线"/>
          <w:sz w:val="20"/>
          <w:szCs w:val="20"/>
          <w:lang w:val="en-US" w:eastAsia="zh-CN"/>
        </w:rPr>
      </w:pPr>
    </w:p>
    <w:p>
      <w:pPr>
        <w:numPr>
          <w:ilvl w:val="0"/>
          <w:numId w:val="1"/>
        </w:numPr>
        <w:spacing w:line="360" w:lineRule="auto"/>
        <w:jc w:val="left"/>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独立负责过小家电、无人机产品的全生命周期，扫地机器人产品已经进入小批量阶段。熟练掌握智能硬件产品设计到落地全流程；具备 AI 硬件产品经理（软硬结合类产品）需具备的市场能力、产品管理及成本控制三大核心能力；</w:t>
      </w:r>
      <w:r>
        <w:rPr>
          <w:rFonts w:hint="eastAsia" w:ascii="等线" w:hAnsi="等线" w:eastAsia="等线" w:cs="等线"/>
          <w:kern w:val="2"/>
          <w:sz w:val="20"/>
          <w:szCs w:val="20"/>
          <w:lang w:val="en-US" w:eastAsia="zh-CN" w:bidi="ar-SA"/>
        </w:rPr>
        <w:br w:type="textWrapping"/>
      </w:r>
      <w:r>
        <w:rPr>
          <w:rFonts w:hint="eastAsia" w:ascii="等线" w:hAnsi="等线" w:eastAsia="等线" w:cs="等线"/>
          <w:kern w:val="2"/>
          <w:sz w:val="20"/>
          <w:szCs w:val="20"/>
          <w:lang w:val="en-US" w:eastAsia="zh-CN" w:bidi="ar-SA"/>
        </w:rPr>
        <w:t>2、拥有完整的产品规划经验，操盘过从需求、研发生产、营销推广到部门协调产品过程；</w:t>
      </w:r>
      <w:r>
        <w:rPr>
          <w:rFonts w:hint="eastAsia" w:ascii="等线" w:hAnsi="等线" w:eastAsia="等线" w:cs="等线"/>
          <w:kern w:val="2"/>
          <w:sz w:val="20"/>
          <w:szCs w:val="20"/>
          <w:lang w:val="en-US" w:eastAsia="zh-CN" w:bidi="ar-SA"/>
        </w:rPr>
        <w:br w:type="textWrapping"/>
      </w:r>
      <w:r>
        <w:rPr>
          <w:rFonts w:hint="eastAsia" w:ascii="等线" w:hAnsi="等线" w:eastAsia="等线" w:cs="等线"/>
          <w:kern w:val="2"/>
          <w:sz w:val="20"/>
          <w:szCs w:val="20"/>
          <w:lang w:val="en-US" w:eastAsia="zh-CN" w:bidi="ar-SA"/>
        </w:rPr>
        <w:t>3、有过管理 2 亿年销售的小家电产品线管理，独立开创教练机概念的无人机，以及 vslam 方案 B 端扫地机商业运作的成功经历，目前正在合作中；</w:t>
      </w:r>
      <w:r>
        <w:rPr>
          <w:rFonts w:hint="eastAsia" w:ascii="等线" w:hAnsi="等线" w:eastAsia="等线" w:cs="等线"/>
          <w:kern w:val="2"/>
          <w:sz w:val="20"/>
          <w:szCs w:val="20"/>
          <w:lang w:val="en-US" w:eastAsia="zh-CN" w:bidi="ar-SA"/>
        </w:rPr>
        <w:br w:type="textWrapping"/>
      </w:r>
      <w:r>
        <w:rPr>
          <w:rFonts w:hint="eastAsia" w:ascii="等线" w:hAnsi="等线" w:eastAsia="等线" w:cs="等线"/>
          <w:kern w:val="2"/>
          <w:sz w:val="20"/>
          <w:szCs w:val="20"/>
          <w:lang w:val="en-US" w:eastAsia="zh-CN" w:bidi="ar-SA"/>
        </w:rPr>
        <w:t>4、个人特质：拥有良好的开放心态与好奇心，积极主动的去追求挑战。</w:t>
      </w:r>
    </w:p>
    <w:p>
      <w:pPr>
        <w:numPr>
          <w:ilvl w:val="0"/>
          <w:numId w:val="0"/>
        </w:numPr>
        <w:spacing w:line="360" w:lineRule="auto"/>
        <w:rPr>
          <w:rFonts w:hint="eastAsia" w:ascii="等线" w:hAnsi="等线" w:eastAsia="等线" w:cs="等线"/>
          <w:sz w:val="20"/>
          <w:szCs w:val="20"/>
        </w:rPr>
      </w:pPr>
      <w:r>
        <w:rPr>
          <w:rFonts w:hint="eastAsia" w:ascii="等线" w:hAnsi="等线" w:eastAsia="等线" w:cs="等线"/>
          <w:sz w:val="20"/>
          <w:szCs w:val="20"/>
        </w:rP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100965</wp:posOffset>
                </wp:positionV>
                <wp:extent cx="6638290" cy="300355"/>
                <wp:effectExtent l="0" t="0" r="6350" b="4445"/>
                <wp:wrapNone/>
                <wp:docPr id="4"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工作经历</w:t>
                            </w:r>
                          </w:p>
                        </w:txbxContent>
                      </wps:txbx>
                      <wps:bodyPr upright="1"/>
                    </wps:wsp>
                  </a:graphicData>
                </a:graphic>
              </wp:anchor>
            </w:drawing>
          </mc:Choice>
          <mc:Fallback>
            <w:pict>
              <v:rect id="_x0000_s1026" o:spid="_x0000_s1026" o:spt="1" style="position:absolute;left:0pt;margin-left:-2.05pt;margin-top:7.95pt;height:23.65pt;width:522.7pt;z-index:251662336;mso-width-relative:page;mso-height-relative:page;" fillcolor="#C6D9F1 [671]" filled="t" stroked="f" coordsize="21600,21600" o:gfxdata="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wLUKjZAAAACQEAAA8AAAAA&#10;AAAAAQAgAAAAIgAAAGRycy9kb3ducmV2LnhtbFBLAQIUABQAAAAIAIdO4kAIPP/S2gEAAKwDAAAO&#10;AAAAAAAAAAEAIAAAACgBAABkcnMvZTJvRG9jLnhtbFBLBQYAAAAABgAGAFkBAAB0BQAAAAA=&#10;">
                <v:fill on="t" focussize="0,0"/>
                <v:stroke on="f"/>
                <v:imagedata o:title=""/>
                <o:lock v:ext="edit" aspectratio="f"/>
                <v:textbo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工作经历</w:t>
                      </w:r>
                    </w:p>
                  </w:txbxContent>
                </v:textbox>
              </v:rect>
            </w:pict>
          </mc:Fallback>
        </mc:AlternateContent>
      </w:r>
    </w:p>
    <w:p>
      <w:pPr>
        <w:numPr>
          <w:ilvl w:val="0"/>
          <w:numId w:val="0"/>
        </w:numPr>
        <w:spacing w:line="360" w:lineRule="auto"/>
        <w:rPr>
          <w:rFonts w:hint="eastAsia" w:ascii="等线" w:hAnsi="等线" w:eastAsia="等线" w:cs="等线"/>
          <w:sz w:val="20"/>
          <w:szCs w:val="20"/>
        </w:rPr>
      </w:pPr>
    </w:p>
    <w:p>
      <w:pPr>
        <w:spacing w:line="360" w:lineRule="auto"/>
        <w:rPr>
          <w:rFonts w:hint="eastAsia" w:ascii="等线" w:hAnsi="等线" w:eastAsia="等线" w:cs="等线"/>
          <w:b/>
          <w:sz w:val="20"/>
          <w:szCs w:val="20"/>
        </w:rPr>
      </w:pPr>
      <w:r>
        <w:rPr>
          <w:rFonts w:hint="eastAsia" w:ascii="等线" w:hAnsi="等线" w:eastAsia="等线" w:cs="等线"/>
          <w:b/>
          <w:i/>
          <w:sz w:val="20"/>
          <w:szCs w:val="20"/>
        </w:rPr>
        <w:t xml:space="preserve">2018/10 </w:t>
      </w:r>
      <w:r>
        <w:rPr>
          <w:rFonts w:hint="eastAsia" w:ascii="等线" w:hAnsi="等线" w:eastAsia="等线" w:cs="等线"/>
          <w:b/>
          <w:i/>
          <w:sz w:val="20"/>
          <w:szCs w:val="20"/>
          <w:lang w:val="en-US" w:eastAsia="zh-CN"/>
        </w:rPr>
        <w:t>~</w:t>
      </w:r>
      <w:r>
        <w:rPr>
          <w:rFonts w:hint="eastAsia" w:ascii="等线" w:hAnsi="等线" w:eastAsia="等线" w:cs="等线"/>
          <w:b/>
          <w:i/>
          <w:sz w:val="20"/>
          <w:szCs w:val="20"/>
        </w:rPr>
        <w:t xml:space="preserve"> 今        深圳深岚视觉科技开发有限公司        </w:t>
      </w:r>
      <w:r>
        <w:rPr>
          <w:rFonts w:hint="eastAsia" w:ascii="等线" w:hAnsi="等线" w:eastAsia="等线" w:cs="等线"/>
          <w:b/>
          <w:i/>
          <w:sz w:val="20"/>
          <w:szCs w:val="20"/>
          <w:lang w:val="en-US" w:eastAsia="zh-CN"/>
        </w:rPr>
        <w:t>高级</w:t>
      </w:r>
      <w:r>
        <w:rPr>
          <w:rFonts w:hint="eastAsia" w:ascii="等线" w:hAnsi="等线" w:eastAsia="等线" w:cs="等线"/>
          <w:b/>
          <w:i/>
          <w:sz w:val="20"/>
          <w:szCs w:val="20"/>
        </w:rPr>
        <w:t xml:space="preserve">产品经理    行业：机器视觉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工作业绩：</w:t>
      </w:r>
    </w:p>
    <w:p>
      <w:pPr>
        <w:numPr>
          <w:ilvl w:val="0"/>
          <w:numId w:val="2"/>
        </w:numPr>
        <w:spacing w:line="360" w:lineRule="auto"/>
        <w:ind w:left="425" w:leftChars="0" w:hanging="425" w:firstLineChars="0"/>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产品规划：人脸识别门锁、视觉导航扫地机器人两条产品线。解决了人脸识别核心模块集成到客户成品难的问题，直接将人脸识别作为单独的产品；定义了扫地机产品的 Roadmap。</w:t>
      </w:r>
    </w:p>
    <w:p>
      <w:pPr>
        <w:numPr>
          <w:ilvl w:val="0"/>
          <w:numId w:val="2"/>
        </w:numPr>
        <w:spacing w:line="360" w:lineRule="auto"/>
        <w:ind w:left="425" w:leftChars="0" w:hanging="425" w:firstLineChars="0"/>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商业与业务：拓展战略合作伙伴，如扫地机底盘资源及代工/分销资源，目前已经导入合作流程，正在进行深度合作中；系统支持资源的开发。</w:t>
      </w:r>
    </w:p>
    <w:p>
      <w:pPr>
        <w:numPr>
          <w:ilvl w:val="0"/>
          <w:numId w:val="2"/>
        </w:numPr>
        <w:spacing w:line="360" w:lineRule="auto"/>
        <w:ind w:left="425" w:leftChars="0" w:hanging="425" w:firstLineChars="0"/>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集成开发管理：拉通硬件、系统、算法等部门以及外部合作资源，改变长达 3 年纯算法研究工作。</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工作职责：</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市场/用户研究：基于产品形态的市场/用户需求分析与挖掘；以及研究行业市场，了解智能机器人以及智能硬件行业动向，及时准确的进行竞品分析，提出相应的策略；</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产品规划：主要负责视觉导航扫地机产品需求分析、产品策划；</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产品设计：主导新产品设计，包括产品功能设计、关键技术参数设计、关键性能指标设计、ID设计、成本分析、设备效益分析；包括不限于制定 PRD（软硬件规格定义，业务及功能设计）以及产品手册等产品包；</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产品管理：追踪产品的整个生命周期，关注用户体验与反馈，及时发现和解决问题；持续优化、改进产品的体验与性能，实现产品有序更新与迭代。</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项目管理：负责与研发团队以及公司其他部门沟通明确需求，确保产品按照规划设计与实现；</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资源整合：产业上下游，及研发相关资源，拓展机器人的产品合作伙伴，发现并挖掘潜在机会点，形成解决方案；</w:t>
      </w:r>
    </w:p>
    <w:p>
      <w:pPr>
        <w:numPr>
          <w:ilvl w:val="0"/>
          <w:numId w:val="3"/>
        </w:numPr>
        <w:spacing w:line="360" w:lineRule="auto"/>
        <w:ind w:left="425" w:leftChars="0" w:hanging="425" w:firstLineChars="0"/>
        <w:rPr>
          <w:rFonts w:hint="eastAsia" w:ascii="等线" w:hAnsi="等线" w:eastAsia="等线" w:cs="等线"/>
          <w:kern w:val="2"/>
          <w:sz w:val="20"/>
          <w:szCs w:val="20"/>
          <w:lang w:val="en-US" w:eastAsia="zh-CN" w:bidi="ar-SA"/>
        </w:rPr>
      </w:pPr>
      <w:r>
        <w:rPr>
          <w:rFonts w:hint="eastAsia" w:ascii="等线" w:hAnsi="等线" w:eastAsia="等线" w:cs="等线"/>
          <w:kern w:val="2"/>
          <w:sz w:val="20"/>
          <w:szCs w:val="20"/>
          <w:lang w:val="en-US" w:eastAsia="zh-CN" w:bidi="ar-SA"/>
        </w:rPr>
        <w:t>独立负责一条产品线，直接向总经理汇报。</w:t>
      </w:r>
    </w:p>
    <w:p>
      <w:pPr>
        <w:numPr>
          <w:numId w:val="0"/>
        </w:numPr>
        <w:spacing w:line="360" w:lineRule="auto"/>
        <w:ind w:leftChars="0"/>
        <w:rPr>
          <w:rFonts w:hint="eastAsia" w:ascii="等线" w:hAnsi="等线" w:eastAsia="等线" w:cs="等线"/>
          <w:kern w:val="2"/>
          <w:sz w:val="20"/>
          <w:szCs w:val="20"/>
          <w:lang w:val="en-US" w:eastAsia="zh-CN" w:bidi="ar-SA"/>
        </w:rPr>
      </w:pPr>
      <w:bookmarkStart w:id="0" w:name="_GoBack"/>
      <w:bookmarkEnd w:id="0"/>
    </w:p>
    <w:p>
      <w:pPr>
        <w:spacing w:line="360" w:lineRule="auto"/>
        <w:rPr>
          <w:rFonts w:hint="eastAsia" w:ascii="等线" w:hAnsi="等线" w:eastAsia="等线" w:cs="等线"/>
          <w:b/>
          <w:sz w:val="20"/>
          <w:szCs w:val="20"/>
        </w:rPr>
      </w:pPr>
      <w:r>
        <w:rPr>
          <w:rFonts w:hint="eastAsia" w:ascii="等线" w:hAnsi="等线" w:eastAsia="等线" w:cs="等线"/>
          <w:b/>
          <w:i/>
          <w:sz w:val="20"/>
          <w:szCs w:val="20"/>
        </w:rPr>
        <w:t>2017/03</w:t>
      </w:r>
      <w:r>
        <w:rPr>
          <w:rFonts w:hint="eastAsia" w:ascii="等线" w:hAnsi="等线" w:eastAsia="等线" w:cs="等线"/>
          <w:b/>
          <w:i/>
          <w:sz w:val="20"/>
          <w:szCs w:val="20"/>
          <w:lang w:val="en-US" w:eastAsia="zh-CN"/>
        </w:rPr>
        <w:t xml:space="preserve"> ~</w:t>
      </w:r>
      <w:r>
        <w:rPr>
          <w:rFonts w:hint="eastAsia" w:ascii="等线" w:hAnsi="等线" w:eastAsia="等线" w:cs="等线"/>
          <w:b/>
          <w:i/>
          <w:sz w:val="20"/>
          <w:szCs w:val="20"/>
        </w:rPr>
        <w:t xml:space="preserve"> 2018/10    深圳市高巨创新科技开发有限公司     产品经理    行业：无人机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工作业绩：</w:t>
      </w:r>
    </w:p>
    <w:p>
      <w:pPr>
        <w:numPr>
          <w:ilvl w:val="0"/>
          <w:numId w:val="4"/>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产品管理：改变无明确开发目标的状态，将产品需求形成规范化的文档</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软硬件及 App）</w:t>
      </w:r>
      <w:r>
        <w:rPr>
          <w:rFonts w:hint="eastAsia" w:ascii="等线" w:hAnsi="等线" w:eastAsia="等线" w:cs="等线"/>
          <w:b w:val="0"/>
          <w:bCs/>
          <w:sz w:val="20"/>
          <w:szCs w:val="20"/>
        </w:rPr>
        <w:t>以指导研发，</w:t>
      </w:r>
      <w:r>
        <w:rPr>
          <w:rFonts w:hint="eastAsia" w:ascii="等线" w:hAnsi="等线" w:eastAsia="等线" w:cs="等线"/>
          <w:b w:val="0"/>
          <w:bCs/>
          <w:sz w:val="20"/>
          <w:szCs w:val="20"/>
          <w:lang w:val="en-US" w:eastAsia="zh-CN"/>
        </w:rPr>
        <w:t>规范产品规划和产品集成开发的产品管理，拉通研发与量产，</w:t>
      </w:r>
      <w:r>
        <w:rPr>
          <w:rFonts w:hint="eastAsia" w:ascii="等线" w:hAnsi="等线" w:eastAsia="等线" w:cs="等线"/>
          <w:b w:val="0"/>
          <w:bCs/>
          <w:sz w:val="20"/>
          <w:szCs w:val="20"/>
        </w:rPr>
        <w:t>提高研发效率 50 %。</w:t>
      </w:r>
    </w:p>
    <w:p>
      <w:pPr>
        <w:numPr>
          <w:ilvl w:val="0"/>
          <w:numId w:val="4"/>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产品项目管理：改变原有无产品项目管理的状态</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拉通软硬件、算法、结构等部门，各部门协同</w:t>
      </w:r>
      <w:r>
        <w:rPr>
          <w:rFonts w:hint="eastAsia" w:ascii="等线" w:hAnsi="等线" w:eastAsia="等线" w:cs="等线"/>
          <w:b w:val="0"/>
          <w:bCs/>
          <w:sz w:val="20"/>
          <w:szCs w:val="20"/>
        </w:rPr>
        <w:t>提高了研发效率。</w:t>
      </w:r>
    </w:p>
    <w:p>
      <w:pPr>
        <w:numPr>
          <w:ilvl w:val="0"/>
          <w:numId w:val="4"/>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需求挖掘：在无人机市场疲软的状态下，拓展无人机编队表演产品线，突破 3 年无销售收入的状态。</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工作描述：</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市场调研：调研行业产品，通过竞品特点，分析竞品之间的差异化定位以及对手的资源和技术优势。 </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需求挖掘：通过对客户的业务观察、行业观察、跟客户交流、场景分析等方式，了解客户当前的真实需求，并评估客户未来需求和态度的转变。 </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产品工作：主导公司无人机/运动相机产品线规划工作。主导飞控/视频/视觉/光流等软件功能定义，主导硬件功能定义以及App客户端的流程和交互界面设计。输出详细的软硬件产品需求文档。ID设计把控以及产品持续优化。 并进行产品说明书编写、产品宣传推广等相关材料工作。 </w:t>
      </w:r>
    </w:p>
    <w:p>
      <w:pPr>
        <w:numPr>
          <w:ilvl w:val="0"/>
          <w:numId w:val="5"/>
        </w:numPr>
        <w:spacing w:line="360" w:lineRule="auto"/>
        <w:ind w:left="425" w:leftChars="0" w:hanging="425" w:firstLineChars="0"/>
        <w:jc w:val="left"/>
        <w:rPr>
          <w:rFonts w:hint="eastAsia" w:ascii="等线" w:hAnsi="等线" w:eastAsia="等线" w:cs="等线"/>
          <w:b w:val="0"/>
          <w:bCs/>
          <w:sz w:val="20"/>
          <w:szCs w:val="20"/>
        </w:rPr>
      </w:pPr>
      <w:r>
        <w:rPr>
          <w:rFonts w:hint="eastAsia" w:ascii="等线" w:hAnsi="等线" w:eastAsia="等线" w:cs="等线"/>
          <w:b w:val="0"/>
          <w:bCs/>
          <w:sz w:val="20"/>
          <w:szCs w:val="20"/>
        </w:rPr>
        <w:t>项目管理工作：全程跟进过产品研发，协调组织设计、研发、测试、生产，推动产品按时交付和持续优化</w:t>
      </w:r>
      <w:r>
        <w:rPr>
          <w:rFonts w:hint="eastAsia" w:ascii="等线" w:hAnsi="等线" w:eastAsia="等线" w:cs="等线"/>
          <w:b w:val="0"/>
          <w:bCs/>
          <w:sz w:val="20"/>
          <w:szCs w:val="20"/>
          <w:lang w:eastAsia="zh-CN"/>
        </w:rPr>
        <w:t>。</w:t>
      </w:r>
    </w:p>
    <w:p>
      <w:pPr>
        <w:numPr>
          <w:ilvl w:val="0"/>
          <w:numId w:val="5"/>
        </w:numPr>
        <w:spacing w:line="360" w:lineRule="auto"/>
        <w:ind w:left="425" w:leftChars="0" w:hanging="425" w:firstLineChars="0"/>
        <w:jc w:val="left"/>
        <w:rPr>
          <w:rFonts w:hint="eastAsia" w:ascii="等线" w:hAnsi="等线" w:eastAsia="等线" w:cs="等线"/>
          <w:sz w:val="20"/>
          <w:szCs w:val="20"/>
        </w:rPr>
      </w:pPr>
      <w:r>
        <w:rPr>
          <w:rFonts w:hint="eastAsia" w:ascii="等线" w:hAnsi="等线" w:eastAsia="等线" w:cs="等线"/>
          <w:b w:val="0"/>
          <w:bCs/>
          <w:sz w:val="20"/>
          <w:szCs w:val="20"/>
        </w:rPr>
        <w:t>商务工作：负责公司客户随访工作以及供应商定价协定。</w:t>
      </w:r>
    </w:p>
    <w:p>
      <w:pPr>
        <w:spacing w:line="360" w:lineRule="auto"/>
        <w:rPr>
          <w:rFonts w:hint="eastAsia" w:ascii="等线" w:hAnsi="等线" w:eastAsia="等线" w:cs="等线"/>
          <w:b/>
          <w:i/>
          <w:sz w:val="20"/>
          <w:szCs w:val="20"/>
        </w:rPr>
      </w:pPr>
      <w:r>
        <w:rPr>
          <w:rFonts w:hint="eastAsia" w:ascii="等线" w:hAnsi="等线" w:eastAsia="等线" w:cs="等线"/>
          <w:b/>
          <w:i/>
          <w:sz w:val="20"/>
          <w:szCs w:val="20"/>
        </w:rPr>
        <w:t xml:space="preserve">2015/05– 2017/03    深圳市哈博森智能股份有限公司     产品经理/专员    行业：无人机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工作业绩：</w:t>
      </w:r>
    </w:p>
    <w:p>
      <w:pPr>
        <w:numPr>
          <w:ilvl w:val="0"/>
          <w:numId w:val="6"/>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新品规划</w:t>
      </w:r>
      <w:r>
        <w:rPr>
          <w:rFonts w:hint="eastAsia" w:ascii="等线" w:hAnsi="等线" w:eastAsia="等线" w:cs="等线"/>
          <w:b w:val="0"/>
          <w:bCs/>
          <w:sz w:val="20"/>
          <w:szCs w:val="20"/>
        </w:rPr>
        <w:t>：综合公司</w:t>
      </w:r>
      <w:r>
        <w:rPr>
          <w:rFonts w:hint="eastAsia" w:ascii="等线" w:hAnsi="等线" w:eastAsia="等线" w:cs="等线"/>
          <w:b w:val="0"/>
          <w:bCs/>
          <w:sz w:val="20"/>
          <w:szCs w:val="20"/>
          <w:lang w:val="en-US" w:eastAsia="zh-CN"/>
        </w:rPr>
        <w:t>目前</w:t>
      </w:r>
      <w:r>
        <w:rPr>
          <w:rFonts w:hint="eastAsia" w:ascii="等线" w:hAnsi="等线" w:eastAsia="等线" w:cs="等线"/>
          <w:b w:val="0"/>
          <w:bCs/>
          <w:sz w:val="20"/>
          <w:szCs w:val="20"/>
        </w:rPr>
        <w:t>市场状态</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销售渠道、</w:t>
      </w:r>
      <w:r>
        <w:rPr>
          <w:rFonts w:hint="eastAsia" w:ascii="等线" w:hAnsi="等线" w:eastAsia="等线" w:cs="等线"/>
          <w:b w:val="0"/>
          <w:bCs/>
          <w:sz w:val="20"/>
          <w:szCs w:val="20"/>
        </w:rPr>
        <w:t>研发实力等将公司产品规划为玩具级与入门级（教练级），</w:t>
      </w:r>
      <w:r>
        <w:rPr>
          <w:rFonts w:hint="eastAsia" w:ascii="等线" w:hAnsi="等线" w:eastAsia="等线" w:cs="等线"/>
          <w:b w:val="0"/>
          <w:bCs/>
          <w:sz w:val="20"/>
          <w:szCs w:val="20"/>
          <w:lang w:val="en-US" w:eastAsia="zh-CN"/>
        </w:rPr>
        <w:t>该系列产品年销800w台。</w:t>
      </w:r>
    </w:p>
    <w:p>
      <w:pPr>
        <w:numPr>
          <w:ilvl w:val="0"/>
          <w:numId w:val="6"/>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产品组合规划：优化产品组合，将配件销售提高 20%；组建运动控制类及穿越机产品。</w:t>
      </w:r>
    </w:p>
    <w:p>
      <w:pPr>
        <w:numPr>
          <w:ilvl w:val="0"/>
          <w:numId w:val="6"/>
        </w:numPr>
        <w:spacing w:line="360" w:lineRule="auto"/>
        <w:ind w:left="425" w:leftChars="0" w:hanging="425" w:firstLineChars="0"/>
        <w:rPr>
          <w:rFonts w:hint="eastAsia" w:ascii="等线" w:hAnsi="等线" w:eastAsia="等线" w:cs="等线"/>
          <w:b w:val="0"/>
          <w:bCs/>
          <w:sz w:val="20"/>
          <w:szCs w:val="20"/>
        </w:rPr>
      </w:pPr>
      <w:r>
        <w:rPr>
          <w:rFonts w:hint="eastAsia" w:ascii="等线" w:hAnsi="等线" w:eastAsia="等线" w:cs="等线"/>
          <w:b w:val="0"/>
          <w:bCs/>
          <w:sz w:val="20"/>
          <w:szCs w:val="20"/>
        </w:rPr>
        <w:t>产品经理工作流程规范：制定产品经理工作职责以及流程</w:t>
      </w:r>
      <w:r>
        <w:rPr>
          <w:rFonts w:hint="eastAsia" w:ascii="等线" w:hAnsi="等线" w:eastAsia="等线" w:cs="等线"/>
          <w:b w:val="0"/>
          <w:bCs/>
          <w:sz w:val="20"/>
          <w:szCs w:val="20"/>
          <w:lang w:eastAsia="zh-CN"/>
        </w:rPr>
        <w:t>，</w:t>
      </w:r>
      <w:r>
        <w:rPr>
          <w:rFonts w:hint="eastAsia" w:ascii="等线" w:hAnsi="等线" w:eastAsia="等线" w:cs="等线"/>
          <w:b w:val="0"/>
          <w:bCs/>
          <w:sz w:val="20"/>
          <w:szCs w:val="20"/>
          <w:lang w:val="en-US" w:eastAsia="zh-CN"/>
        </w:rPr>
        <w:t>确保研发过程中需求无错位，组建创新部提前布局关键技术和产品</w:t>
      </w:r>
      <w:r>
        <w:rPr>
          <w:rFonts w:hint="eastAsia" w:ascii="等线" w:hAnsi="等线" w:eastAsia="等线" w:cs="等线"/>
          <w:b w:val="0"/>
          <w:bCs/>
          <w:sz w:val="20"/>
          <w:szCs w:val="20"/>
        </w:rPr>
        <w:t>。</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工作描述：</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 xml:space="preserve">市场/用户研究： 负责无人机产品的市场和行业信息、竞争对手信息、用户研究、数据分析等工作；制定产品的长期竞争策略、对产品生命周期进行有效管理，并定期出具竞争分析报告； </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 xml:space="preserve">产品规划： 负责无人机、手持云台等产品的需求分析，制定产品组合战略和产品路径； 策划及统筹产品的发展规划，明晰定位、目标、策略并落实、实施； 负责产品定义、管理，并输出PRD（概念图、信息结构图、功能结构图、业务流程图和产品原型）。 </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 xml:space="preserve">App产品： 在软件产品开发前，完成交付给开发和测试团队产品需求文档、功能定义，协同用户体验设计师完成视觉设计，用户界面（Ui）、交互设计等详细设计文档； 协调技术开发人员，跟踪开发进度，完成产品的开发、测试、版本管理、评审、发布、产品上线等相关工作； 根据上线产品的用户反馈，收集和主动挖掘改进需求，根据业务需求持续改进产品。 </w:t>
      </w:r>
    </w:p>
    <w:p>
      <w:pPr>
        <w:numPr>
          <w:ilvl w:val="0"/>
          <w:numId w:val="7"/>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产品项目管理： 全程跟进过产品研发，协调组织设计、研发、测试、生产，推动产品按时交付和持续优化。</w:t>
      </w:r>
    </w:p>
    <w:p>
      <w:pPr>
        <w:numPr>
          <w:ilvl w:val="0"/>
          <w:numId w:val="7"/>
        </w:numPr>
        <w:spacing w:line="360" w:lineRule="auto"/>
        <w:ind w:left="425" w:leftChars="0" w:hanging="425" w:firstLineChars="0"/>
        <w:rPr>
          <w:rFonts w:hint="eastAsia" w:ascii="等线" w:hAnsi="等线" w:eastAsia="等线" w:cs="等线"/>
          <w:sz w:val="20"/>
          <w:szCs w:val="20"/>
        </w:rPr>
      </w:pPr>
      <w:r>
        <w:rPr>
          <w:rFonts w:hint="eastAsia" w:ascii="等线" w:hAnsi="等线" w:eastAsia="等线" w:cs="等线"/>
          <w:b w:val="0"/>
          <w:bCs/>
          <w:sz w:val="20"/>
          <w:szCs w:val="20"/>
          <w:lang w:val="en-US" w:eastAsia="zh-CN"/>
        </w:rPr>
        <w:t>产品支持工作：输出产品手册，产品设计原型，产品说明书等产品支持包。</w:t>
      </w:r>
    </w:p>
    <w:p>
      <w:pPr>
        <w:spacing w:line="360" w:lineRule="auto"/>
        <w:rPr>
          <w:rFonts w:hint="eastAsia" w:ascii="等线" w:hAnsi="等线" w:eastAsia="等线" w:cs="等线"/>
          <w:b/>
          <w:i/>
          <w:sz w:val="20"/>
          <w:szCs w:val="20"/>
        </w:rPr>
      </w:pPr>
      <w:r>
        <w:rPr>
          <w:rFonts w:hint="eastAsia" w:ascii="等线" w:hAnsi="等线" w:eastAsia="等线" w:cs="等线"/>
          <w:b/>
          <w:i/>
          <w:sz w:val="20"/>
          <w:szCs w:val="20"/>
        </w:rPr>
        <w:t xml:space="preserve">2012/07– 2015/05    广东太格尔电源科技有限公司      产品经理/专员    行业：小家电 </w:t>
      </w:r>
    </w:p>
    <w:p>
      <w:pPr>
        <w:spacing w:line="360" w:lineRule="auto"/>
        <w:rPr>
          <w:rFonts w:hint="eastAsia" w:ascii="等线" w:hAnsi="等线" w:eastAsia="等线" w:cs="等线"/>
          <w:b/>
          <w:sz w:val="20"/>
          <w:szCs w:val="20"/>
        </w:rPr>
      </w:pPr>
      <w:r>
        <w:rPr>
          <w:rFonts w:hint="eastAsia" w:ascii="等线" w:hAnsi="等线" w:eastAsia="等线" w:cs="等线"/>
          <w:b/>
          <w:sz w:val="20"/>
          <w:szCs w:val="20"/>
        </w:rPr>
        <w:t>工作描述：</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市场研究：组织并执行市场调研，跟踪并研究相关产品用户需求，收集和分析竞争对手信息，研究其发展动态和行业动态，输出市场研究成果报告。</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产品规划：根据公司产品战略，进行产品市场细分，选取目标细分市场，确定产品定位；制定产品战略和产品线规划。</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产品开发：在产品开发过程中，组织对产品的市场调研工作，定期收集市场调研的结果以及竞争对手的市场信息，以指导项目组的开发，并为产品开发各阶段评审提供决策依据。</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产品上市发布：组织和协调新产品试销、发布、上市计划以及上市推广；经销商、销售人员及商务部进行产品培训等 GTM 工作。</w:t>
      </w:r>
    </w:p>
    <w:p>
      <w:pPr>
        <w:numPr>
          <w:ilvl w:val="0"/>
          <w:numId w:val="8"/>
        </w:numPr>
        <w:spacing w:line="360" w:lineRule="auto"/>
        <w:ind w:left="425" w:leftChars="0" w:hanging="425" w:firstLineChars="0"/>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品牌形象建设：终端店形象标准制定和考核；宣传材料文案撰写。</w:t>
      </w:r>
    </w:p>
    <w:p>
      <w:pPr>
        <w:widowControl w:val="0"/>
        <w:numPr>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sz w:val="20"/>
          <w:szCs w:val="20"/>
        </w:rPr>
        <mc:AlternateContent>
          <mc:Choice Requires="wps">
            <w:drawing>
              <wp:anchor distT="0" distB="0" distL="114300" distR="114300" simplePos="0" relativeHeight="251669504" behindDoc="0" locked="0" layoutInCell="1" allowOverlap="1">
                <wp:simplePos x="0" y="0"/>
                <wp:positionH relativeFrom="column">
                  <wp:posOffset>19685</wp:posOffset>
                </wp:positionH>
                <wp:positionV relativeFrom="paragraph">
                  <wp:posOffset>184785</wp:posOffset>
                </wp:positionV>
                <wp:extent cx="6638290" cy="300355"/>
                <wp:effectExtent l="0" t="0" r="6350" b="4445"/>
                <wp:wrapNone/>
                <wp:docPr id="2"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项目经历</w:t>
                            </w:r>
                          </w:p>
                        </w:txbxContent>
                      </wps:txbx>
                      <wps:bodyPr upright="1"/>
                    </wps:wsp>
                  </a:graphicData>
                </a:graphic>
              </wp:anchor>
            </w:drawing>
          </mc:Choice>
          <mc:Fallback>
            <w:pict>
              <v:rect id="矩形 4" o:spid="_x0000_s1026" o:spt="1" style="position:absolute;left:0pt;margin-left:1.55pt;margin-top:14.55pt;height:23.65pt;width:522.7pt;z-index:251669504;mso-width-relative:page;mso-height-relative:page;" fillcolor="#C6D9F1 [671]" filled="t" stroked="f" coordsize="21600,21600" o:gfxdata="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hNdp/ZAAAACAEAAA8AAAAA&#10;AAAAAQAgAAAAIgAAAGRycy9kb3ducmV2LnhtbFBLAQIUABQAAAAIAIdO4kCqEBhX2gEAAKwDAAAO&#10;AAAAAAAAAAEAIAAAACgBAABkcnMvZTJvRG9jLnhtbFBLBQYAAAAABgAGAFkBAAB0BQAAAAA=&#10;">
                <v:fill on="t" focussize="0,0"/>
                <v:stroke on="f"/>
                <v:imagedata o:title=""/>
                <o:lock v:ext="edit" aspectratio="f"/>
                <v:textbo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项目经历</w:t>
                      </w:r>
                    </w:p>
                  </w:txbxContent>
                </v:textbox>
              </v:rect>
            </w:pict>
          </mc:Fallback>
        </mc:AlternateContent>
      </w:r>
    </w:p>
    <w:p>
      <w:pPr>
        <w:widowControl w:val="0"/>
        <w:numPr>
          <w:numId w:val="0"/>
        </w:numPr>
        <w:spacing w:line="360" w:lineRule="auto"/>
        <w:jc w:val="both"/>
        <w:rPr>
          <w:rFonts w:hint="eastAsia" w:ascii="等线" w:hAnsi="等线" w:eastAsia="等线" w:cs="等线"/>
          <w:b w:val="0"/>
          <w:bCs/>
          <w:sz w:val="20"/>
          <w:szCs w:val="20"/>
          <w:lang w:val="en-US" w:eastAsia="zh-CN"/>
        </w:rPr>
      </w:pPr>
    </w:p>
    <w:p>
      <w:pPr>
        <w:widowControl w:val="0"/>
        <w:numPr>
          <w:ilvl w:val="0"/>
          <w:numId w:val="9"/>
        </w:numPr>
        <w:spacing w:line="360" w:lineRule="auto"/>
        <w:ind w:left="425" w:leftChars="0" w:hanging="425" w:firstLineChars="0"/>
        <w:jc w:val="both"/>
        <w:rPr>
          <w:rFonts w:hint="default" w:ascii="等线" w:hAnsi="等线" w:eastAsia="等线" w:cs="等线"/>
          <w:b/>
          <w:bCs w:val="0"/>
          <w:sz w:val="20"/>
          <w:szCs w:val="20"/>
          <w:lang w:val="en-US" w:eastAsia="zh-CN"/>
        </w:rPr>
      </w:pPr>
      <w:r>
        <w:rPr>
          <w:rFonts w:hint="eastAsia" w:ascii="等线" w:hAnsi="等线" w:eastAsia="等线" w:cs="等线"/>
          <w:b/>
          <w:bCs w:val="0"/>
          <w:sz w:val="20"/>
          <w:szCs w:val="20"/>
          <w:lang w:val="en-US" w:eastAsia="zh-CN"/>
        </w:rPr>
        <w:t>教练无人机</w:t>
      </w:r>
    </w:p>
    <w:p>
      <w:pPr>
        <w:widowControl w:val="0"/>
        <w:numPr>
          <w:numId w:val="0"/>
        </w:numPr>
        <w:spacing w:line="360" w:lineRule="auto"/>
        <w:ind w:leftChars="0"/>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以 2015 年无人机的市场背景为基础，以公司产品布局、技术能力、分销渠道等资源为基线，以入门飞行和航拍的消费者为目标群体。开创“教练无人机”概念，从 0 到 1 打造无人机产品以及相应的 App。</w:t>
      </w:r>
    </w:p>
    <w:p>
      <w:pPr>
        <w:widowControl w:val="0"/>
        <w:numPr>
          <w:numId w:val="0"/>
        </w:numPr>
        <w:spacing w:line="360" w:lineRule="auto"/>
        <w:ind w:leftChars="0"/>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从此，公司从航模玩具行列跃升至入门航拍无人机队列，该系列产品销量 800w 台。</w:t>
      </w:r>
    </w:p>
    <w:p>
      <w:pPr>
        <w:widowControl w:val="0"/>
        <w:numPr>
          <w:ilvl w:val="0"/>
          <w:numId w:val="9"/>
        </w:numPr>
        <w:spacing w:line="360" w:lineRule="auto"/>
        <w:ind w:left="425" w:leftChars="0" w:hanging="425" w:firstLineChars="0"/>
        <w:jc w:val="both"/>
        <w:rPr>
          <w:rFonts w:hint="default" w:ascii="等线" w:hAnsi="等线" w:eastAsia="等线" w:cs="等线"/>
          <w:b/>
          <w:bCs w:val="0"/>
          <w:sz w:val="20"/>
          <w:szCs w:val="20"/>
          <w:lang w:val="en-US" w:eastAsia="zh-CN"/>
        </w:rPr>
      </w:pPr>
      <w:r>
        <w:rPr>
          <w:rFonts w:hint="eastAsia" w:ascii="等线" w:hAnsi="等线" w:eastAsia="等线" w:cs="等线"/>
          <w:b/>
          <w:bCs w:val="0"/>
          <w:sz w:val="20"/>
          <w:szCs w:val="20"/>
          <w:lang w:val="en-US" w:eastAsia="zh-CN"/>
        </w:rPr>
        <w:t>混合型穿越机</w:t>
      </w:r>
    </w:p>
    <w:p>
      <w:pPr>
        <w:widowControl w:val="0"/>
        <w:numPr>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通过教练无人机习得一定的飞行技巧之后，为追求更加刺激的飞行体验的人群提供一种既能够自增稳又能够一键切换到完全有飞行者完全行我操控权的状态。</w:t>
      </w:r>
    </w:p>
    <w:p>
      <w:pPr>
        <w:widowControl w:val="0"/>
        <w:numPr>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机身整体尺寸缩小至 3.7 英寸，重量约 120g，同时缩小了飞行半径，让飞机始终处于玩家最佳视线内。主打“安全畅飞”理念。目标群体依然是入门级玩家，但主要的需求还是穿越机。</w:t>
      </w:r>
    </w:p>
    <w:p>
      <w:pPr>
        <w:widowControl w:val="0"/>
        <w:numPr>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与此同时，提供相应的配套设备。FPV 眼镜，可配合手机 App 以及独立的显示屏，提供第一人称视角的沉浸飞行体验。</w:t>
      </w:r>
    </w:p>
    <w:p>
      <w:pPr>
        <w:widowControl w:val="0"/>
        <w:numPr>
          <w:ilvl w:val="0"/>
          <w:numId w:val="9"/>
        </w:numPr>
        <w:spacing w:line="360" w:lineRule="auto"/>
        <w:ind w:left="425" w:leftChars="0" w:hanging="425" w:firstLineChars="0"/>
        <w:jc w:val="both"/>
        <w:rPr>
          <w:rFonts w:hint="default" w:ascii="等线" w:hAnsi="等线" w:eastAsia="等线" w:cs="等线"/>
          <w:b/>
          <w:bCs w:val="0"/>
          <w:sz w:val="20"/>
          <w:szCs w:val="20"/>
          <w:lang w:val="en-US" w:eastAsia="zh-CN"/>
        </w:rPr>
      </w:pPr>
      <w:r>
        <w:rPr>
          <w:rFonts w:hint="eastAsia" w:ascii="等线" w:hAnsi="等线" w:eastAsia="等线" w:cs="等线"/>
          <w:b/>
          <w:bCs w:val="0"/>
          <w:sz w:val="20"/>
          <w:szCs w:val="20"/>
          <w:lang w:val="en-US" w:eastAsia="zh-CN"/>
        </w:rPr>
        <w:t>编队无人机</w:t>
      </w:r>
    </w:p>
    <w:p>
      <w:pPr>
        <w:widowControl w:val="0"/>
        <w:numPr>
          <w:numId w:val="0"/>
        </w:numPr>
        <w:spacing w:line="360" w:lineRule="auto"/>
        <w:jc w:val="both"/>
        <w:rPr>
          <w:rFonts w:hint="eastAsia" w:ascii="等线" w:hAnsi="等线" w:eastAsia="等线" w:cs="等线"/>
          <w:b w:val="0"/>
          <w:bCs/>
          <w:sz w:val="20"/>
          <w:szCs w:val="20"/>
          <w:lang w:val="en-US" w:eastAsia="zh-CN"/>
        </w:rPr>
      </w:pPr>
      <w:r>
        <w:rPr>
          <w:rFonts w:hint="eastAsia" w:ascii="等线" w:hAnsi="等线" w:eastAsia="等线" w:cs="等线"/>
          <w:b w:val="0"/>
          <w:bCs/>
          <w:sz w:val="20"/>
          <w:szCs w:val="20"/>
          <w:lang w:val="en-US" w:eastAsia="zh-CN"/>
        </w:rPr>
        <w:t>发掘编队无人机表演需求，为编队无人机设计产品平台。目前已为深圳市、港珠澳大桥、奥迪新车发布等上百家组织机构提供服务。</w:t>
      </w:r>
    </w:p>
    <w:p>
      <w:pPr>
        <w:spacing w:line="360" w:lineRule="auto"/>
        <w:rPr>
          <w:rFonts w:hint="eastAsia" w:ascii="等线" w:hAnsi="等线" w:eastAsia="等线" w:cs="等线"/>
          <w:bCs/>
          <w:color w:val="000000"/>
          <w:sz w:val="20"/>
          <w:szCs w:val="20"/>
        </w:rPr>
      </w:pPr>
      <w:r>
        <w:rPr>
          <w:rFonts w:hint="eastAsia" w:ascii="等线" w:hAnsi="等线" w:eastAsia="等线" w:cs="等线"/>
          <w:sz w:val="20"/>
          <w:szCs w:val="20"/>
        </w:rPr>
        <mc:AlternateContent>
          <mc:Choice Requires="wps">
            <w:drawing>
              <wp:anchor distT="0" distB="0" distL="114300" distR="114300" simplePos="0" relativeHeight="251663360" behindDoc="0" locked="0" layoutInCell="1" allowOverlap="1">
                <wp:simplePos x="0" y="0"/>
                <wp:positionH relativeFrom="column">
                  <wp:posOffset>19685</wp:posOffset>
                </wp:positionH>
                <wp:positionV relativeFrom="paragraph">
                  <wp:posOffset>123825</wp:posOffset>
                </wp:positionV>
                <wp:extent cx="6638290" cy="300355"/>
                <wp:effectExtent l="0" t="0" r="6350" b="4445"/>
                <wp:wrapNone/>
                <wp:docPr id="5" name="矩形 4"/>
                <wp:cNvGraphicFramePr/>
                <a:graphic xmlns:a="http://schemas.openxmlformats.org/drawingml/2006/main">
                  <a:graphicData uri="http://schemas.microsoft.com/office/word/2010/wordprocessingShape">
                    <wps:wsp>
                      <wps:cNvSpPr/>
                      <wps:spPr>
                        <a:xfrm>
                          <a:off x="0" y="0"/>
                          <a:ext cx="6638290" cy="300355"/>
                        </a:xfrm>
                        <a:prstGeom prst="rect">
                          <a:avLst/>
                        </a:prstGeom>
                        <a:solidFill>
                          <a:schemeClr val="tx2">
                            <a:lumMod val="20000"/>
                            <a:lumOff val="80000"/>
                          </a:schemeClr>
                        </a:solidFill>
                        <a:ln w="9525">
                          <a:noFill/>
                        </a:ln>
                      </wps:spPr>
                      <wps:txb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教育经历</w:t>
                            </w:r>
                          </w:p>
                        </w:txbxContent>
                      </wps:txbx>
                      <wps:bodyPr upright="1"/>
                    </wps:wsp>
                  </a:graphicData>
                </a:graphic>
              </wp:anchor>
            </w:drawing>
          </mc:Choice>
          <mc:Fallback>
            <w:pict>
              <v:rect id="矩形 4" o:spid="_x0000_s1026" o:spt="1" style="position:absolute;left:0pt;margin-left:1.55pt;margin-top:9.75pt;height:23.65pt;width:522.7pt;z-index:251663360;mso-width-relative:page;mso-height-relative:page;" fillcolor="#C6D9F1 [671]" filled="t" stroked="f" coordsize="21600,21600" o:gfxdata="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ZStXdgAAAAIAQAADwAAAAAA&#10;AAABACAAAAAiAAAAZHJzL2Rvd25yZXYueG1sUEsBAhQAFAAAAAgAh07iQPizflraAQAArAMAAA4A&#10;AAAAAAAAAQAgAAAAJwEAAGRycy9lMm9Eb2MueG1sUEsFBgAAAAAGAAYAWQEAAHMFAAAAAA==&#10;">
                <v:fill on="t" focussize="0,0"/>
                <v:stroke on="f"/>
                <v:imagedata o:title=""/>
                <o:lock v:ext="edit" aspectratio="f"/>
                <v:textbox>
                  <w:txbxContent>
                    <w:p>
                      <w:pPr>
                        <w:jc w:val="left"/>
                        <w:rPr>
                          <w:rFonts w:hint="default" w:eastAsiaTheme="minorEastAsia"/>
                          <w:b/>
                          <w:color w:val="000000" w:themeColor="text1"/>
                          <w:sz w:val="22"/>
                          <w:lang w:val="en-US" w:eastAsia="zh-CN"/>
                          <w14:textFill>
                            <w14:solidFill>
                              <w14:schemeClr w14:val="tx1"/>
                            </w14:solidFill>
                          </w14:textFill>
                        </w:rPr>
                      </w:pPr>
                      <w:r>
                        <w:rPr>
                          <w:rFonts w:hint="eastAsia"/>
                          <w:b/>
                          <w:color w:val="000000" w:themeColor="text1"/>
                          <w:sz w:val="22"/>
                          <w:lang w:val="en-US" w:eastAsia="zh-CN"/>
                          <w14:textFill>
                            <w14:solidFill>
                              <w14:schemeClr w14:val="tx1"/>
                            </w14:solidFill>
                          </w14:textFill>
                        </w:rPr>
                        <w:t>教育经历</w:t>
                      </w:r>
                    </w:p>
                  </w:txbxContent>
                </v:textbox>
              </v:rect>
            </w:pict>
          </mc:Fallback>
        </mc:AlternateContent>
      </w:r>
    </w:p>
    <w:p>
      <w:pPr>
        <w:spacing w:line="360" w:lineRule="auto"/>
        <w:rPr>
          <w:rFonts w:hint="eastAsia" w:ascii="等线" w:hAnsi="等线" w:eastAsia="等线" w:cs="等线"/>
          <w:sz w:val="20"/>
          <w:szCs w:val="20"/>
        </w:rPr>
      </w:pPr>
    </w:p>
    <w:p>
      <w:pPr>
        <w:spacing w:line="360" w:lineRule="auto"/>
        <w:rPr>
          <w:rFonts w:hint="eastAsia" w:ascii="等线" w:hAnsi="等线" w:eastAsia="等线" w:cs="等线"/>
          <w:sz w:val="20"/>
          <w:szCs w:val="20"/>
        </w:rPr>
      </w:pPr>
      <w:r>
        <w:rPr>
          <w:rFonts w:hint="eastAsia" w:ascii="等线" w:hAnsi="等线" w:eastAsia="等线" w:cs="等线"/>
          <w:sz w:val="20"/>
          <w:szCs w:val="20"/>
        </w:rPr>
        <w:t>2009/10 - 2012/06</w:t>
      </w:r>
      <w:r>
        <w:rPr>
          <w:rFonts w:hint="eastAsia" w:ascii="等线" w:hAnsi="等线" w:eastAsia="等线" w:cs="等线"/>
          <w:sz w:val="20"/>
          <w:szCs w:val="20"/>
        </w:rPr>
        <w:tab/>
      </w:r>
      <w:r>
        <w:rPr>
          <w:rFonts w:hint="eastAsia" w:ascii="等线" w:hAnsi="等线" w:eastAsia="等线" w:cs="等线"/>
          <w:sz w:val="20"/>
          <w:szCs w:val="20"/>
        </w:rPr>
        <w:t>河南财经政法大学（全国高等教育</w:t>
      </w:r>
      <w:r>
        <w:rPr>
          <w:rFonts w:hint="eastAsia" w:ascii="等线" w:hAnsi="等线" w:eastAsia="等线" w:cs="等线"/>
          <w:sz w:val="20"/>
          <w:szCs w:val="20"/>
          <w:lang w:val="en-US" w:eastAsia="zh-CN"/>
        </w:rPr>
        <w:t>考试</w:t>
      </w:r>
      <w:r>
        <w:rPr>
          <w:rFonts w:hint="eastAsia" w:ascii="等线" w:hAnsi="等线" w:eastAsia="等线" w:cs="等线"/>
          <w:sz w:val="20"/>
          <w:szCs w:val="20"/>
        </w:rPr>
        <w:t xml:space="preserve">）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 xml:space="preserve">市场营销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本科</w:t>
      </w:r>
    </w:p>
    <w:p>
      <w:pPr>
        <w:spacing w:line="360" w:lineRule="auto"/>
        <w:rPr>
          <w:rFonts w:hint="eastAsia" w:ascii="等线" w:hAnsi="等线" w:eastAsia="等线" w:cs="等线"/>
          <w:sz w:val="20"/>
          <w:szCs w:val="20"/>
        </w:rPr>
      </w:pPr>
      <w:r>
        <w:rPr>
          <w:sz w:val="20"/>
        </w:rPr>
        <mc:AlternateContent>
          <mc:Choice Requires="wps">
            <w:drawing>
              <wp:anchor distT="0" distB="0" distL="114300" distR="114300" simplePos="0" relativeHeight="251683840" behindDoc="0" locked="0" layoutInCell="1" allowOverlap="1">
                <wp:simplePos x="0" y="0"/>
                <wp:positionH relativeFrom="column">
                  <wp:posOffset>824230</wp:posOffset>
                </wp:positionH>
                <wp:positionV relativeFrom="paragraph">
                  <wp:posOffset>256540</wp:posOffset>
                </wp:positionV>
                <wp:extent cx="1957070" cy="66294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957070" cy="662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left"/>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公众（aipm001）</w:t>
                            </w:r>
                          </w:p>
                          <w:p>
                            <w:pPr>
                              <w:spacing w:line="360" w:lineRule="auto"/>
                              <w:jc w:val="left"/>
                              <w:rPr>
                                <w:rFonts w:hint="default" w:ascii="等线" w:hAnsi="等线" w:eastAsia="等线" w:cs="等线"/>
                                <w:sz w:val="20"/>
                                <w:szCs w:val="20"/>
                                <w:lang w:val="en-US" w:eastAsia="zh-CN"/>
                              </w:rPr>
                            </w:pPr>
                            <w:r>
                              <w:rPr>
                                <w:rFonts w:hint="eastAsia" w:ascii="等线" w:hAnsi="等线" w:eastAsia="等线" w:cs="等线"/>
                                <w:sz w:val="20"/>
                                <w:szCs w:val="20"/>
                                <w:lang w:val="en-US" w:eastAsia="zh-CN"/>
                              </w:rPr>
                              <w:t>AI 硬件产品的方法与思考。</w:t>
                            </w:r>
                          </w:p>
                          <w:p>
                            <w:pPr>
                              <w:jc w:val="both"/>
                              <w:rPr>
                                <w:rFonts w:hint="eastAsia" w:eastAsiaTheme="minorEastAsia"/>
                                <w:lang w:eastAsia="zh-CN"/>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9pt;margin-top:20.2pt;height:52.2pt;width:154.1pt;z-index:251683840;mso-width-relative:page;mso-height-relative:page;" filled="f" stroked="f" coordsize="21600,21600" o:gfxdata="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Hh10doAAAAKAQAADwAAAAAAAAABACAAAAAiAAAAZHJz&#10;L2Rvd25yZXYueG1sUEsBAhQAFAAAAAgAh07iQDh66Y07AgAAaAQAAA4AAAAAAAAAAQAgAAAAKQEA&#10;AGRycy9lMm9Eb2MueG1sUEsFBgAAAAAGAAYAWQEAANYFAAAAAA==&#10;">
                <v:fill on="f" focussize="0,0"/>
                <v:stroke on="f" weight="0.5pt"/>
                <v:imagedata o:title=""/>
                <o:lock v:ext="edit" aspectratio="f"/>
                <v:textbox>
                  <w:txbxContent>
                    <w:p>
                      <w:pPr>
                        <w:spacing w:line="360" w:lineRule="auto"/>
                        <w:jc w:val="left"/>
                        <w:rPr>
                          <w:rFonts w:hint="eastAsia" w:ascii="等线" w:hAnsi="等线" w:eastAsia="等线" w:cs="等线"/>
                          <w:sz w:val="20"/>
                          <w:szCs w:val="20"/>
                          <w:lang w:val="en-US" w:eastAsia="zh-CN"/>
                        </w:rPr>
                      </w:pPr>
                      <w:r>
                        <w:rPr>
                          <w:rFonts w:hint="eastAsia" w:ascii="等线" w:hAnsi="等线" w:eastAsia="等线" w:cs="等线"/>
                          <w:sz w:val="20"/>
                          <w:szCs w:val="20"/>
                          <w:lang w:val="en-US" w:eastAsia="zh-CN"/>
                        </w:rPr>
                        <w:t>公众（aipm001）</w:t>
                      </w:r>
                    </w:p>
                    <w:p>
                      <w:pPr>
                        <w:spacing w:line="360" w:lineRule="auto"/>
                        <w:jc w:val="left"/>
                        <w:rPr>
                          <w:rFonts w:hint="default" w:ascii="等线" w:hAnsi="等线" w:eastAsia="等线" w:cs="等线"/>
                          <w:sz w:val="20"/>
                          <w:szCs w:val="20"/>
                          <w:lang w:val="en-US" w:eastAsia="zh-CN"/>
                        </w:rPr>
                      </w:pPr>
                      <w:r>
                        <w:rPr>
                          <w:rFonts w:hint="eastAsia" w:ascii="等线" w:hAnsi="等线" w:eastAsia="等线" w:cs="等线"/>
                          <w:sz w:val="20"/>
                          <w:szCs w:val="20"/>
                          <w:lang w:val="en-US" w:eastAsia="zh-CN"/>
                        </w:rPr>
                        <w:t>AI 硬件产品的方法与思考。</w:t>
                      </w:r>
                    </w:p>
                    <w:p>
                      <w:pPr>
                        <w:jc w:val="both"/>
                        <w:rPr>
                          <w:rFonts w:hint="eastAsia" w:eastAsiaTheme="minorEastAsia"/>
                          <w:lang w:eastAsia="zh-CN"/>
                          <w14:textFill>
                            <w14:noFill/>
                          </w14:textFill>
                        </w:rPr>
                      </w:pP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16510</wp:posOffset>
                </wp:positionH>
                <wp:positionV relativeFrom="paragraph">
                  <wp:posOffset>134620</wp:posOffset>
                </wp:positionV>
                <wp:extent cx="1226185" cy="868680"/>
                <wp:effectExtent l="0" t="0" r="0" b="0"/>
                <wp:wrapNone/>
                <wp:docPr id="8" name="文本框 8"/>
                <wp:cNvGraphicFramePr/>
                <a:graphic xmlns:a="http://schemas.openxmlformats.org/drawingml/2006/main">
                  <a:graphicData uri="http://schemas.microsoft.com/office/word/2010/wordprocessingShape">
                    <wps:wsp>
                      <wps:cNvSpPr txBox="1"/>
                      <wps:spPr>
                        <a:xfrm>
                          <a:off x="3841750" y="9713595"/>
                          <a:ext cx="1226185" cy="868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eastAsiaTheme="minorEastAsia"/>
                                <w:lang w:eastAsia="zh-CN"/>
                                <w14:textFill>
                                  <w14:noFill/>
                                </w14:textFill>
                              </w:rPr>
                            </w:pPr>
                            <w:r>
                              <w:rPr>
                                <w:rFonts w:hint="eastAsia" w:eastAsiaTheme="minorEastAsia"/>
                                <w:lang w:eastAsia="zh-CN"/>
                                <w14:textFill>
                                  <w14:noFill/>
                                </w14:textFill>
                              </w:rPr>
                              <w:drawing>
                                <wp:inline distT="0" distB="0" distL="114300" distR="114300">
                                  <wp:extent cx="721360" cy="721360"/>
                                  <wp:effectExtent l="0" t="0" r="10160" b="10160"/>
                                  <wp:docPr id="9" name="图片 9" descr="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公众号"/>
                                          <pic:cNvPicPr>
                                            <a:picLocks noChangeAspect="1"/>
                                          </pic:cNvPicPr>
                                        </pic:nvPicPr>
                                        <pic:blipFill>
                                          <a:blip r:embed="rId4"/>
                                          <a:stretch>
                                            <a:fillRect/>
                                          </a:stretch>
                                        </pic:blipFill>
                                        <pic:spPr>
                                          <a:xfrm>
                                            <a:off x="0" y="0"/>
                                            <a:ext cx="721360" cy="721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10.6pt;height:68.4pt;width:96.55pt;z-index:251670528;mso-width-relative:page;mso-height-relative:page;" filled="f" stroked="f" coordsize="21600,21600" o:gfxdata="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mEXrjaAAAACgEAAA8AAAAAAAAA&#10;AQAgAAAAIgAAAGRycy9kb3ducmV2LnhtbFBLAQIUABQAAAAIAIdO4kDikTXKSAIAAHIEAAAOAAAA&#10;AAAAAAEAIAAAACkBAABkcnMvZTJvRG9jLnhtbFBLBQYAAAAABgAGAFkBAADjBQAAAAA=&#10;">
                <v:fill on="f" focussize="0,0"/>
                <v:stroke on="f" weight="0.5pt"/>
                <v:imagedata o:title=""/>
                <o:lock v:ext="edit" aspectratio="f"/>
                <v:textbox>
                  <w:txbxContent>
                    <w:p>
                      <w:pPr>
                        <w:jc w:val="both"/>
                        <w:rPr>
                          <w:rFonts w:hint="eastAsia" w:eastAsiaTheme="minorEastAsia"/>
                          <w:lang w:eastAsia="zh-CN"/>
                          <w14:textFill>
                            <w14:noFill/>
                          </w14:textFill>
                        </w:rPr>
                      </w:pPr>
                      <w:r>
                        <w:rPr>
                          <w:rFonts w:hint="eastAsia" w:eastAsiaTheme="minorEastAsia"/>
                          <w:lang w:eastAsia="zh-CN"/>
                          <w14:textFill>
                            <w14:noFill/>
                          </w14:textFill>
                        </w:rPr>
                        <w:drawing>
                          <wp:inline distT="0" distB="0" distL="114300" distR="114300">
                            <wp:extent cx="721360" cy="721360"/>
                            <wp:effectExtent l="0" t="0" r="10160" b="10160"/>
                            <wp:docPr id="9" name="图片 9" descr="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公众号"/>
                                    <pic:cNvPicPr>
                                      <a:picLocks noChangeAspect="1"/>
                                    </pic:cNvPicPr>
                                  </pic:nvPicPr>
                                  <pic:blipFill>
                                    <a:blip r:embed="rId4"/>
                                    <a:stretch>
                                      <a:fillRect/>
                                    </a:stretch>
                                  </pic:blipFill>
                                  <pic:spPr>
                                    <a:xfrm>
                                      <a:off x="0" y="0"/>
                                      <a:ext cx="721360" cy="721360"/>
                                    </a:xfrm>
                                    <a:prstGeom prst="rect">
                                      <a:avLst/>
                                    </a:prstGeom>
                                  </pic:spPr>
                                </pic:pic>
                              </a:graphicData>
                            </a:graphic>
                          </wp:inline>
                        </w:drawing>
                      </w:r>
                    </w:p>
                  </w:txbxContent>
                </v:textbox>
              </v:shape>
            </w:pict>
          </mc:Fallback>
        </mc:AlternateContent>
      </w:r>
      <w:r>
        <w:rPr>
          <w:rFonts w:hint="eastAsia" w:ascii="等线" w:hAnsi="等线" w:eastAsia="等线" w:cs="等线"/>
          <w:sz w:val="20"/>
          <w:szCs w:val="20"/>
        </w:rPr>
        <w:t>2008/09 - 2011/06</w:t>
      </w:r>
      <w:r>
        <w:rPr>
          <w:rFonts w:hint="eastAsia" w:ascii="等线" w:hAnsi="等线" w:eastAsia="等线" w:cs="等线"/>
          <w:sz w:val="20"/>
          <w:szCs w:val="20"/>
        </w:rPr>
        <w:tab/>
      </w:r>
      <w:r>
        <w:rPr>
          <w:rFonts w:hint="eastAsia" w:ascii="等线" w:hAnsi="等线" w:eastAsia="等线" w:cs="等线"/>
          <w:sz w:val="20"/>
          <w:szCs w:val="20"/>
        </w:rPr>
        <w:t xml:space="preserve">河南工程学院（统招）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 xml:space="preserve">汽车技术服务与营销  </w:t>
      </w:r>
      <w:r>
        <w:rPr>
          <w:rFonts w:hint="eastAsia" w:ascii="等线" w:hAnsi="等线" w:eastAsia="等线" w:cs="等线"/>
          <w:sz w:val="20"/>
          <w:szCs w:val="20"/>
          <w:lang w:val="en-US" w:eastAsia="zh-CN"/>
        </w:rPr>
        <w:t xml:space="preserve">  </w:t>
      </w:r>
      <w:r>
        <w:rPr>
          <w:rFonts w:hint="eastAsia" w:ascii="等线" w:hAnsi="等线" w:eastAsia="等线" w:cs="等线"/>
          <w:sz w:val="20"/>
          <w:szCs w:val="20"/>
        </w:rPr>
        <w:t>大专</w:t>
      </w:r>
    </w:p>
    <w:p>
      <w:pPr>
        <w:spacing w:line="360" w:lineRule="auto"/>
        <w:rPr>
          <w:rFonts w:hint="default" w:ascii="等线" w:hAnsi="等线" w:eastAsia="等线" w:cs="等线"/>
          <w:sz w:val="20"/>
          <w:szCs w:val="20"/>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Corbel"/>
    <w:panose1 w:val="02000503000000020004"/>
    <w:charset w:val="00"/>
    <w:family w:val="auto"/>
    <w:pitch w:val="default"/>
    <w:sig w:usb0="00000000" w:usb1="00000000" w:usb2="00000010" w:usb3="00000000" w:csb0="00000000" w:csb1="00000000"/>
  </w:font>
  <w:font w:name="等线">
    <w:panose1 w:val="02010600030101010101"/>
    <w:charset w:val="86"/>
    <w:family w:val="auto"/>
    <w:pitch w:val="default"/>
    <w:sig w:usb0="A00002BF" w:usb1="38CF7CFA" w:usb2="00000016" w:usb3="00000000" w:csb0="0004000F" w:csb1="00000000"/>
  </w:font>
  <w:font w:name="Corbel">
    <w:panose1 w:val="020B0503020204020204"/>
    <w:charset w:val="00"/>
    <w:family w:val="auto"/>
    <w:pitch w:val="default"/>
    <w:sig w:usb0="A00002EF" w:usb1="4000A44B" w:usb2="00000000" w:usb3="00000000" w:csb0="2000019F" w:csb1="00000000"/>
  </w:font>
  <w:font w:name="微软雅黑 Light">
    <w:panose1 w:val="020B0502040204020203"/>
    <w:charset w:val="86"/>
    <w:family w:val="auto"/>
    <w:pitch w:val="default"/>
    <w:sig w:usb0="80000287" w:usb1="2ACF001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FA71F"/>
    <w:multiLevelType w:val="singleLevel"/>
    <w:tmpl w:val="CD6FA71F"/>
    <w:lvl w:ilvl="0" w:tentative="0">
      <w:start w:val="1"/>
      <w:numFmt w:val="decimal"/>
      <w:lvlText w:val="%1."/>
      <w:lvlJc w:val="left"/>
      <w:pPr>
        <w:ind w:left="425" w:hanging="425"/>
      </w:pPr>
      <w:rPr>
        <w:rFonts w:hint="default"/>
      </w:rPr>
    </w:lvl>
  </w:abstractNum>
  <w:abstractNum w:abstractNumId="1">
    <w:nsid w:val="E00E6EEC"/>
    <w:multiLevelType w:val="singleLevel"/>
    <w:tmpl w:val="E00E6EEC"/>
    <w:lvl w:ilvl="0" w:tentative="0">
      <w:start w:val="1"/>
      <w:numFmt w:val="decimal"/>
      <w:lvlText w:val="%1."/>
      <w:lvlJc w:val="left"/>
      <w:pPr>
        <w:ind w:left="425" w:hanging="425"/>
      </w:pPr>
      <w:rPr>
        <w:rFonts w:hint="default"/>
      </w:rPr>
    </w:lvl>
  </w:abstractNum>
  <w:abstractNum w:abstractNumId="2">
    <w:nsid w:val="E1768585"/>
    <w:multiLevelType w:val="singleLevel"/>
    <w:tmpl w:val="E1768585"/>
    <w:lvl w:ilvl="0" w:tentative="0">
      <w:start w:val="1"/>
      <w:numFmt w:val="decimal"/>
      <w:lvlText w:val="%1."/>
      <w:lvlJc w:val="left"/>
      <w:pPr>
        <w:ind w:left="425" w:hanging="425"/>
      </w:pPr>
      <w:rPr>
        <w:rFonts w:hint="default"/>
      </w:rPr>
    </w:lvl>
  </w:abstractNum>
  <w:abstractNum w:abstractNumId="3">
    <w:nsid w:val="06A95AA5"/>
    <w:multiLevelType w:val="singleLevel"/>
    <w:tmpl w:val="06A95AA5"/>
    <w:lvl w:ilvl="0" w:tentative="0">
      <w:start w:val="1"/>
      <w:numFmt w:val="decimal"/>
      <w:suff w:val="nothing"/>
      <w:lvlText w:val="%1、"/>
      <w:lvlJc w:val="left"/>
    </w:lvl>
  </w:abstractNum>
  <w:abstractNum w:abstractNumId="4">
    <w:nsid w:val="1CD843AA"/>
    <w:multiLevelType w:val="singleLevel"/>
    <w:tmpl w:val="1CD843AA"/>
    <w:lvl w:ilvl="0" w:tentative="0">
      <w:start w:val="1"/>
      <w:numFmt w:val="decimal"/>
      <w:lvlText w:val="%1."/>
      <w:lvlJc w:val="left"/>
      <w:pPr>
        <w:ind w:left="425" w:hanging="425"/>
      </w:pPr>
      <w:rPr>
        <w:rFonts w:hint="default"/>
      </w:rPr>
    </w:lvl>
  </w:abstractNum>
  <w:abstractNum w:abstractNumId="5">
    <w:nsid w:val="39E34BAE"/>
    <w:multiLevelType w:val="singleLevel"/>
    <w:tmpl w:val="39E34BAE"/>
    <w:lvl w:ilvl="0" w:tentative="0">
      <w:start w:val="1"/>
      <w:numFmt w:val="decimal"/>
      <w:lvlText w:val="%1."/>
      <w:lvlJc w:val="left"/>
      <w:pPr>
        <w:ind w:left="425" w:hanging="425"/>
      </w:pPr>
      <w:rPr>
        <w:rFonts w:hint="default"/>
      </w:rPr>
    </w:lvl>
  </w:abstractNum>
  <w:abstractNum w:abstractNumId="6">
    <w:nsid w:val="613BA9F1"/>
    <w:multiLevelType w:val="singleLevel"/>
    <w:tmpl w:val="613BA9F1"/>
    <w:lvl w:ilvl="0" w:tentative="0">
      <w:start w:val="1"/>
      <w:numFmt w:val="decimal"/>
      <w:lvlText w:val="%1."/>
      <w:lvlJc w:val="left"/>
      <w:pPr>
        <w:ind w:left="425" w:hanging="425"/>
      </w:pPr>
      <w:rPr>
        <w:rFonts w:hint="default"/>
      </w:rPr>
    </w:lvl>
  </w:abstractNum>
  <w:abstractNum w:abstractNumId="7">
    <w:nsid w:val="62FB1CC7"/>
    <w:multiLevelType w:val="singleLevel"/>
    <w:tmpl w:val="62FB1CC7"/>
    <w:lvl w:ilvl="0" w:tentative="0">
      <w:start w:val="1"/>
      <w:numFmt w:val="decimal"/>
      <w:lvlText w:val="%1."/>
      <w:lvlJc w:val="left"/>
      <w:pPr>
        <w:ind w:left="425" w:hanging="425"/>
      </w:pPr>
      <w:rPr>
        <w:rFonts w:hint="default"/>
      </w:rPr>
    </w:lvl>
  </w:abstractNum>
  <w:abstractNum w:abstractNumId="8">
    <w:nsid w:val="632819DD"/>
    <w:multiLevelType w:val="singleLevel"/>
    <w:tmpl w:val="632819DD"/>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8"/>
  </w:num>
  <w:num w:numId="4">
    <w:abstractNumId w:val="0"/>
  </w:num>
  <w:num w:numId="5">
    <w:abstractNumId w:val="4"/>
  </w:num>
  <w:num w:numId="6">
    <w:abstractNumId w:val="1"/>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B83"/>
    <w:rsid w:val="00005B83"/>
    <w:rsid w:val="00037A7B"/>
    <w:rsid w:val="000532C9"/>
    <w:rsid w:val="00084E12"/>
    <w:rsid w:val="00087670"/>
    <w:rsid w:val="0009241E"/>
    <w:rsid w:val="000963B1"/>
    <w:rsid w:val="000A0F43"/>
    <w:rsid w:val="000C6606"/>
    <w:rsid w:val="000D0287"/>
    <w:rsid w:val="00132848"/>
    <w:rsid w:val="0014377B"/>
    <w:rsid w:val="00157CA2"/>
    <w:rsid w:val="0019026B"/>
    <w:rsid w:val="001C17EA"/>
    <w:rsid w:val="001C5701"/>
    <w:rsid w:val="001E0E29"/>
    <w:rsid w:val="00200890"/>
    <w:rsid w:val="00243B27"/>
    <w:rsid w:val="0027627D"/>
    <w:rsid w:val="0029161A"/>
    <w:rsid w:val="002D6D08"/>
    <w:rsid w:val="00334F43"/>
    <w:rsid w:val="0036642F"/>
    <w:rsid w:val="00381D6C"/>
    <w:rsid w:val="003826A2"/>
    <w:rsid w:val="00395671"/>
    <w:rsid w:val="003B0E26"/>
    <w:rsid w:val="00436A30"/>
    <w:rsid w:val="004424A9"/>
    <w:rsid w:val="004A341B"/>
    <w:rsid w:val="004B00D3"/>
    <w:rsid w:val="004D2663"/>
    <w:rsid w:val="004F7833"/>
    <w:rsid w:val="00523B02"/>
    <w:rsid w:val="00585B22"/>
    <w:rsid w:val="005A1417"/>
    <w:rsid w:val="005B0E5C"/>
    <w:rsid w:val="005F3CD0"/>
    <w:rsid w:val="006065ED"/>
    <w:rsid w:val="00624426"/>
    <w:rsid w:val="006249A8"/>
    <w:rsid w:val="0062681D"/>
    <w:rsid w:val="0064239A"/>
    <w:rsid w:val="006433D6"/>
    <w:rsid w:val="006509DE"/>
    <w:rsid w:val="00687354"/>
    <w:rsid w:val="00695071"/>
    <w:rsid w:val="006977CE"/>
    <w:rsid w:val="006B5195"/>
    <w:rsid w:val="006C6D20"/>
    <w:rsid w:val="007118E8"/>
    <w:rsid w:val="00741460"/>
    <w:rsid w:val="007539C5"/>
    <w:rsid w:val="00793EA7"/>
    <w:rsid w:val="00796A8D"/>
    <w:rsid w:val="007B3220"/>
    <w:rsid w:val="00840086"/>
    <w:rsid w:val="008412DC"/>
    <w:rsid w:val="00842016"/>
    <w:rsid w:val="00846585"/>
    <w:rsid w:val="008606ED"/>
    <w:rsid w:val="008657A7"/>
    <w:rsid w:val="008A1D95"/>
    <w:rsid w:val="008D6320"/>
    <w:rsid w:val="008F63E2"/>
    <w:rsid w:val="00901973"/>
    <w:rsid w:val="00915C6A"/>
    <w:rsid w:val="00934231"/>
    <w:rsid w:val="009410FB"/>
    <w:rsid w:val="0096098E"/>
    <w:rsid w:val="009A2CA7"/>
    <w:rsid w:val="009F006E"/>
    <w:rsid w:val="00A249C7"/>
    <w:rsid w:val="00A24F9C"/>
    <w:rsid w:val="00A45C8C"/>
    <w:rsid w:val="00A730EF"/>
    <w:rsid w:val="00AF2DC1"/>
    <w:rsid w:val="00B00495"/>
    <w:rsid w:val="00B0601E"/>
    <w:rsid w:val="00B17F90"/>
    <w:rsid w:val="00B5098B"/>
    <w:rsid w:val="00B515A0"/>
    <w:rsid w:val="00B707F7"/>
    <w:rsid w:val="00B84C61"/>
    <w:rsid w:val="00BA6180"/>
    <w:rsid w:val="00BE67D7"/>
    <w:rsid w:val="00BF4986"/>
    <w:rsid w:val="00C83B32"/>
    <w:rsid w:val="00CB4D07"/>
    <w:rsid w:val="00CC79B4"/>
    <w:rsid w:val="00CE1ADC"/>
    <w:rsid w:val="00D20812"/>
    <w:rsid w:val="00D24A91"/>
    <w:rsid w:val="00D3460E"/>
    <w:rsid w:val="00D46443"/>
    <w:rsid w:val="00D7304E"/>
    <w:rsid w:val="00DA5913"/>
    <w:rsid w:val="00DF1E07"/>
    <w:rsid w:val="00E542BA"/>
    <w:rsid w:val="00E57AC4"/>
    <w:rsid w:val="00E65D2C"/>
    <w:rsid w:val="00E759F9"/>
    <w:rsid w:val="00E77439"/>
    <w:rsid w:val="00E82B45"/>
    <w:rsid w:val="00EA3BE7"/>
    <w:rsid w:val="00EB3EB2"/>
    <w:rsid w:val="00EC2C82"/>
    <w:rsid w:val="00F008DE"/>
    <w:rsid w:val="00F13562"/>
    <w:rsid w:val="00F37F2E"/>
    <w:rsid w:val="00F605FB"/>
    <w:rsid w:val="00F74ED1"/>
    <w:rsid w:val="010962BF"/>
    <w:rsid w:val="01CE3A16"/>
    <w:rsid w:val="01D66B1E"/>
    <w:rsid w:val="0325085F"/>
    <w:rsid w:val="04F26F07"/>
    <w:rsid w:val="08526596"/>
    <w:rsid w:val="096C2279"/>
    <w:rsid w:val="097D5577"/>
    <w:rsid w:val="0AB53325"/>
    <w:rsid w:val="0AB570FF"/>
    <w:rsid w:val="0B5E0ECF"/>
    <w:rsid w:val="0CB04250"/>
    <w:rsid w:val="0CE02447"/>
    <w:rsid w:val="0D6C7A0E"/>
    <w:rsid w:val="0F205DBB"/>
    <w:rsid w:val="10833BC8"/>
    <w:rsid w:val="11436D13"/>
    <w:rsid w:val="12C61B71"/>
    <w:rsid w:val="13ED0BF3"/>
    <w:rsid w:val="14163875"/>
    <w:rsid w:val="195010D5"/>
    <w:rsid w:val="197F30E8"/>
    <w:rsid w:val="19F6E212"/>
    <w:rsid w:val="1B2204D5"/>
    <w:rsid w:val="1EAC540A"/>
    <w:rsid w:val="202A3831"/>
    <w:rsid w:val="222A796F"/>
    <w:rsid w:val="268018B4"/>
    <w:rsid w:val="26814E4B"/>
    <w:rsid w:val="272A758A"/>
    <w:rsid w:val="27A91111"/>
    <w:rsid w:val="28606F9E"/>
    <w:rsid w:val="29576D9D"/>
    <w:rsid w:val="2B334309"/>
    <w:rsid w:val="2BBB4752"/>
    <w:rsid w:val="2D1B59EA"/>
    <w:rsid w:val="2EB38F87"/>
    <w:rsid w:val="32313927"/>
    <w:rsid w:val="32BDE918"/>
    <w:rsid w:val="332C22B5"/>
    <w:rsid w:val="33E50D26"/>
    <w:rsid w:val="33F21F9B"/>
    <w:rsid w:val="33FF5796"/>
    <w:rsid w:val="345152FA"/>
    <w:rsid w:val="34F32A2A"/>
    <w:rsid w:val="354D4360"/>
    <w:rsid w:val="38A97A59"/>
    <w:rsid w:val="39182BF5"/>
    <w:rsid w:val="39E5524D"/>
    <w:rsid w:val="3B316F94"/>
    <w:rsid w:val="3CFFD800"/>
    <w:rsid w:val="3EDEA5EF"/>
    <w:rsid w:val="429918C2"/>
    <w:rsid w:val="42D75CC2"/>
    <w:rsid w:val="4389596B"/>
    <w:rsid w:val="43AC64D9"/>
    <w:rsid w:val="44CC6389"/>
    <w:rsid w:val="455870A5"/>
    <w:rsid w:val="47C8213E"/>
    <w:rsid w:val="4FE275A1"/>
    <w:rsid w:val="504F13DF"/>
    <w:rsid w:val="505B5E2B"/>
    <w:rsid w:val="511B126F"/>
    <w:rsid w:val="51367CE8"/>
    <w:rsid w:val="51E4239B"/>
    <w:rsid w:val="538D7C30"/>
    <w:rsid w:val="53F94D87"/>
    <w:rsid w:val="56BD3C58"/>
    <w:rsid w:val="572C3AD4"/>
    <w:rsid w:val="58204CBC"/>
    <w:rsid w:val="582D14E9"/>
    <w:rsid w:val="5AB454B1"/>
    <w:rsid w:val="5B1D67C4"/>
    <w:rsid w:val="5B69144A"/>
    <w:rsid w:val="5BDD572E"/>
    <w:rsid w:val="5CE51293"/>
    <w:rsid w:val="5CE6075A"/>
    <w:rsid w:val="5F091315"/>
    <w:rsid w:val="5F8939A0"/>
    <w:rsid w:val="62013785"/>
    <w:rsid w:val="635C46F5"/>
    <w:rsid w:val="6422309D"/>
    <w:rsid w:val="65EB7057"/>
    <w:rsid w:val="66304730"/>
    <w:rsid w:val="673B1791"/>
    <w:rsid w:val="67427461"/>
    <w:rsid w:val="67D7C29F"/>
    <w:rsid w:val="6ADB6AEA"/>
    <w:rsid w:val="6AF726B4"/>
    <w:rsid w:val="6BE511A7"/>
    <w:rsid w:val="6BF605DF"/>
    <w:rsid w:val="6C2CBA88"/>
    <w:rsid w:val="6C4852E4"/>
    <w:rsid w:val="6D7FC60C"/>
    <w:rsid w:val="6EB12759"/>
    <w:rsid w:val="6EB7DC0D"/>
    <w:rsid w:val="6EBE6945"/>
    <w:rsid w:val="70BF1BF8"/>
    <w:rsid w:val="710E3723"/>
    <w:rsid w:val="72B74AF9"/>
    <w:rsid w:val="753F43DD"/>
    <w:rsid w:val="75555715"/>
    <w:rsid w:val="76876CFD"/>
    <w:rsid w:val="76EFDA08"/>
    <w:rsid w:val="77FB3991"/>
    <w:rsid w:val="77FB6795"/>
    <w:rsid w:val="78AC4B17"/>
    <w:rsid w:val="790941DB"/>
    <w:rsid w:val="795A569D"/>
    <w:rsid w:val="7A434719"/>
    <w:rsid w:val="7AD505A3"/>
    <w:rsid w:val="7CB664BB"/>
    <w:rsid w:val="7CB965C1"/>
    <w:rsid w:val="7CFF511C"/>
    <w:rsid w:val="7D5F0D73"/>
    <w:rsid w:val="7D6426D3"/>
    <w:rsid w:val="7DD75A31"/>
    <w:rsid w:val="7F7F21D0"/>
    <w:rsid w:val="7F8F4C1A"/>
    <w:rsid w:val="7FF22F49"/>
    <w:rsid w:val="7FFE129A"/>
    <w:rsid w:val="A5DD91A0"/>
    <w:rsid w:val="A9BF9BA2"/>
    <w:rsid w:val="B7E7B5B5"/>
    <w:rsid w:val="B7FF69BC"/>
    <w:rsid w:val="BFDF1915"/>
    <w:rsid w:val="C3FDD567"/>
    <w:rsid w:val="CDFA4231"/>
    <w:rsid w:val="D77F7732"/>
    <w:rsid w:val="D7FF3EEB"/>
    <w:rsid w:val="DEAD071C"/>
    <w:rsid w:val="DF074DD1"/>
    <w:rsid w:val="E6DFBF8D"/>
    <w:rsid w:val="E78BD2B3"/>
    <w:rsid w:val="E7CF1E0F"/>
    <w:rsid w:val="EBDF69F5"/>
    <w:rsid w:val="EFD2EE92"/>
    <w:rsid w:val="EFEB0289"/>
    <w:rsid w:val="F8970F51"/>
    <w:rsid w:val="FB9C0427"/>
    <w:rsid w:val="FBFDC6B1"/>
    <w:rsid w:val="FDFE75B4"/>
    <w:rsid w:val="FF7A1AE4"/>
    <w:rsid w:val="FFBEF532"/>
    <w:rsid w:val="FFFF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22"/>
    <w:rPr>
      <w:b/>
      <w:bCs/>
    </w:rPr>
  </w:style>
  <w:style w:type="character" w:styleId="8">
    <w:name w:val="Hyperlink"/>
    <w:basedOn w:val="6"/>
    <w:unhideWhenUsed/>
    <w:qFormat/>
    <w:uiPriority w:val="99"/>
    <w:rPr>
      <w:color w:val="0000FF" w:themeColor="hyperlink"/>
      <w:u w:val="single"/>
      <w14:textFill>
        <w14:solidFill>
          <w14:schemeClr w14:val="hlink"/>
        </w14:solidFill>
      </w14:textFill>
    </w:rPr>
  </w:style>
  <w:style w:type="character" w:customStyle="1" w:styleId="9">
    <w:name w:val="页眉 字符"/>
    <w:basedOn w:val="6"/>
    <w:link w:val="3"/>
    <w:semiHidden/>
    <w:qFormat/>
    <w:uiPriority w:val="99"/>
    <w:rPr>
      <w:sz w:val="18"/>
      <w:szCs w:val="18"/>
    </w:rPr>
  </w:style>
  <w:style w:type="character" w:customStyle="1" w:styleId="10">
    <w:name w:val="页脚 字符"/>
    <w:basedOn w:val="6"/>
    <w:link w:val="2"/>
    <w:semiHidden/>
    <w:qFormat/>
    <w:uiPriority w:val="99"/>
    <w:rPr>
      <w:sz w:val="18"/>
      <w:szCs w:val="18"/>
    </w:rPr>
  </w:style>
  <w:style w:type="paragraph" w:customStyle="1" w:styleId="11">
    <w:name w:val="列出段落1"/>
    <w:basedOn w:val="1"/>
    <w:qFormat/>
    <w:uiPriority w:val="34"/>
    <w:pPr>
      <w:ind w:firstLine="420" w:firstLineChars="200"/>
    </w:pPr>
  </w:style>
  <w:style w:type="character" w:customStyle="1" w:styleId="12">
    <w:name w:val="apple-converted-space"/>
    <w:basedOn w:val="6"/>
    <w:qFormat/>
    <w:uiPriority w:val="0"/>
  </w:style>
  <w:style w:type="paragraph" w:customStyle="1" w:styleId="13">
    <w:name w:val="List Paragraph"/>
    <w:basedOn w:val="1"/>
    <w:qFormat/>
    <w:uiPriority w:val="99"/>
    <w:pPr>
      <w:ind w:firstLine="420" w:firstLineChars="200"/>
    </w:pPr>
  </w:style>
  <w:style w:type="paragraph" w:customStyle="1" w:styleId="1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2747</Words>
  <Characters>2898</Characters>
  <Lines>15</Lines>
  <Paragraphs>4</Paragraphs>
  <TotalTime>2</TotalTime>
  <ScaleCrop>false</ScaleCrop>
  <LinksUpToDate>false</LinksUpToDate>
  <CharactersWithSpaces>3082</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2017-05-13T15:30:00Z</dcterms:created>
  <dc:creator>Administrator</dc:creator>
  <cp:lastModifiedBy>Arvin</cp:lastModifiedBy>
  <cp:lastPrinted>2017-05-14T01:00:00Z</cp:lastPrinted>
  <dcterms:modified xsi:type="dcterms:W3CDTF">2021-07-16T05:45:24Z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