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626C0" w14:textId="3849A0BE" w:rsidR="002C7275" w:rsidRDefault="003A1B54">
      <w:r>
        <w:t>This is GP docx trial</w:t>
      </w:r>
    </w:p>
    <w:p>
      <w:r>
        <w:rPr>
          <w:vanish/>
        </w:rPr>
        <w:t>9ibcx33zLHUM5W2LeJETMdAej43zkO4/</w:t>
      </w:r>
    </w:p>
    <w:sectPr w:rsidR="002C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F1"/>
    <w:rsid w:val="00082CF1"/>
    <w:rsid w:val="002C7275"/>
    <w:rsid w:val="003A1B54"/>
    <w:rsid w:val="005B4C27"/>
    <w:rsid w:val="00B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862B"/>
  <w15:chartTrackingRefBased/>
  <w15:docId w15:val="{3B90218A-FC9B-4B27-8DEB-5DA2CD77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alsubhi</dc:creator>
  <cp:keywords/>
  <dc:description/>
  <cp:lastModifiedBy>yara alsubhi</cp:lastModifiedBy>
  <cp:revision>2</cp:revision>
  <dcterms:created xsi:type="dcterms:W3CDTF">2025-01-29T16:50:00Z</dcterms:created>
  <dcterms:modified xsi:type="dcterms:W3CDTF">2025-01-29T16:50:00Z</dcterms:modified>
</cp:coreProperties>
</file>