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5EE0" w:rsidRDefault="00625EE0">
      <w:bookmarkStart w:id="0" w:name="_GoBack"/>
      <w:bookmarkEnd w:id="0"/>
    </w:p>
    <w:sectPr w:rsidR="00625E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BBB"/>
    <w:rsid w:val="00574BBB"/>
    <w:rsid w:val="00625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B7E93B-BE94-4602-A0C9-851E5ADB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QUMC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Arwa Abdullah Abdulmohsen Alshbel</dc:creator>
  <cp:keywords/>
  <dc:description/>
  <cp:lastModifiedBy>Arwa Abdullah Abdulmohsen Alshbel</cp:lastModifiedBy>
  <cp:revision>1</cp:revision>
  <dcterms:created xsi:type="dcterms:W3CDTF">2026-06-03T07:08:00Z</dcterms:created>
  <dcterms:modified xsi:type="dcterms:W3CDTF">2026-06-03T07:08:00Z</dcterms:modified>
</cp:coreProperties>
</file>