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128" w:rsidRPr="00AD7814" w:rsidRDefault="00092707" w:rsidP="002B5128">
      <w:pPr>
        <w:jc w:val="center"/>
        <w:rPr>
          <w:rFonts w:asciiTheme="majorBidi" w:hAnsiTheme="majorBidi" w:cstheme="majorBidi"/>
          <w:b/>
          <w:bCs/>
          <w:sz w:val="40"/>
          <w:szCs w:val="40"/>
        </w:rPr>
      </w:pPr>
      <w:r w:rsidRPr="00AD7814">
        <w:rPr>
          <w:rFonts w:asciiTheme="majorBidi" w:hAnsiTheme="majorBidi" w:cstheme="majorBidi"/>
          <w:b/>
          <w:bCs/>
          <w:sz w:val="40"/>
          <w:szCs w:val="40"/>
        </w:rPr>
        <w:t>Predicting</w:t>
      </w:r>
      <w:r w:rsidR="002B5128" w:rsidRPr="00AD7814">
        <w:rPr>
          <w:rFonts w:asciiTheme="majorBidi" w:hAnsiTheme="majorBidi" w:cstheme="majorBidi"/>
          <w:b/>
          <w:bCs/>
          <w:sz w:val="40"/>
          <w:szCs w:val="40"/>
        </w:rPr>
        <w:t xml:space="preserve"> Patient Readmission</w:t>
      </w:r>
    </w:p>
    <w:p w:rsidR="002B5128" w:rsidRPr="00AD7814" w:rsidRDefault="002B5128">
      <w:pPr>
        <w:rPr>
          <w:rFonts w:asciiTheme="majorBidi" w:hAnsiTheme="majorBidi" w:cstheme="majorBidi"/>
          <w:b/>
          <w:bCs/>
          <w:i/>
          <w:iCs/>
          <w:sz w:val="36"/>
          <w:szCs w:val="36"/>
        </w:rPr>
      </w:pPr>
    </w:p>
    <w:p w:rsidR="005A272E" w:rsidRPr="00AD7814" w:rsidRDefault="00200F2B" w:rsidP="00AD7814">
      <w:pPr>
        <w:pStyle w:val="Heading1"/>
        <w:rPr>
          <w:rFonts w:asciiTheme="majorBidi" w:hAnsiTheme="majorBidi"/>
          <w:b/>
          <w:bCs/>
          <w:color w:val="000000" w:themeColor="text1"/>
          <w:sz w:val="36"/>
          <w:szCs w:val="36"/>
          <w:u w:val="single"/>
        </w:rPr>
      </w:pPr>
      <w:r w:rsidRPr="00AD7814">
        <w:rPr>
          <w:rFonts w:asciiTheme="majorBidi" w:hAnsiTheme="majorBidi"/>
          <w:b/>
          <w:bCs/>
          <w:color w:val="000000" w:themeColor="text1"/>
          <w:sz w:val="36"/>
          <w:szCs w:val="36"/>
          <w:u w:val="single"/>
        </w:rPr>
        <w:t>Introduction:</w:t>
      </w:r>
    </w:p>
    <w:p w:rsidR="00200F2B" w:rsidRPr="00AD7814" w:rsidRDefault="00200F2B" w:rsidP="00735205">
      <w:pPr>
        <w:rPr>
          <w:rFonts w:asciiTheme="majorBidi" w:hAnsiTheme="majorBidi" w:cstheme="majorBidi"/>
          <w:sz w:val="32"/>
          <w:szCs w:val="32"/>
        </w:rPr>
      </w:pPr>
      <w:r w:rsidRPr="00AD7814">
        <w:rPr>
          <w:rFonts w:asciiTheme="majorBidi" w:hAnsiTheme="majorBidi" w:cstheme="majorBidi"/>
          <w:sz w:val="32"/>
          <w:szCs w:val="32"/>
        </w:rPr>
        <w:t>The aim of this project is to predict if a patient will be readmitted to the hospital after being discharged. Hospital readmissions are costly and may suggest that the patient’s condition is not improving as expected. By predicting which patients are more likely to be readmitted, doctors and healthcare providers can take early action to prevent this, which can improve patient care and reduce hospital costs.</w:t>
      </w:r>
    </w:p>
    <w:p w:rsidR="00200F2B" w:rsidRPr="00AD7814" w:rsidRDefault="00200F2B" w:rsidP="00E420CB">
      <w:pPr>
        <w:rPr>
          <w:rFonts w:asciiTheme="majorBidi" w:hAnsiTheme="majorBidi" w:cstheme="majorBidi"/>
          <w:sz w:val="32"/>
          <w:szCs w:val="32"/>
        </w:rPr>
      </w:pPr>
      <w:r w:rsidRPr="00AD7814">
        <w:rPr>
          <w:rFonts w:asciiTheme="majorBidi" w:hAnsiTheme="majorBidi" w:cstheme="majorBidi"/>
          <w:sz w:val="32"/>
          <w:szCs w:val="32"/>
        </w:rPr>
        <w:t xml:space="preserve">This project </w:t>
      </w:r>
      <w:r w:rsidR="00E420CB">
        <w:rPr>
          <w:rFonts w:asciiTheme="majorBidi" w:hAnsiTheme="majorBidi" w:cstheme="majorBidi"/>
          <w:sz w:val="32"/>
          <w:szCs w:val="32"/>
        </w:rPr>
        <w:t xml:space="preserve">uses </w:t>
      </w:r>
      <w:r w:rsidRPr="00AD7814">
        <w:rPr>
          <w:rFonts w:asciiTheme="majorBidi" w:hAnsiTheme="majorBidi" w:cstheme="majorBidi"/>
          <w:sz w:val="32"/>
          <w:szCs w:val="32"/>
        </w:rPr>
        <w:t>a dataset that includes information about patients' age, gender, medical history, treatments they received, and whether they were readmitted. By analyzing this data, we can build a model that helps identify patients who are at high risk of returning to the hospital. This can help doctors make better decisions about patient care and improve overall healthcare outcomes.</w:t>
      </w:r>
    </w:p>
    <w:p w:rsidR="002B5128" w:rsidRPr="00AD7814" w:rsidRDefault="002B5128" w:rsidP="00200F2B">
      <w:pPr>
        <w:rPr>
          <w:rFonts w:asciiTheme="majorBidi" w:hAnsiTheme="majorBidi" w:cstheme="majorBidi"/>
          <w:sz w:val="32"/>
          <w:szCs w:val="32"/>
        </w:rPr>
      </w:pPr>
    </w:p>
    <w:p w:rsidR="00AD7814" w:rsidRPr="00AD7814" w:rsidRDefault="00AD7814" w:rsidP="00AD7814">
      <w:pPr>
        <w:pStyle w:val="Heading1"/>
        <w:rPr>
          <w:rFonts w:asciiTheme="majorBidi" w:hAnsiTheme="majorBidi"/>
          <w:color w:val="000000" w:themeColor="text1"/>
          <w:sz w:val="36"/>
          <w:szCs w:val="36"/>
          <w:u w:val="single"/>
        </w:rPr>
      </w:pPr>
      <w:r w:rsidRPr="00AD7814">
        <w:rPr>
          <w:rStyle w:val="Strong"/>
          <w:rFonts w:asciiTheme="majorBidi" w:hAnsiTheme="majorBidi"/>
          <w:color w:val="000000" w:themeColor="text1"/>
          <w:sz w:val="36"/>
          <w:szCs w:val="36"/>
          <w:u w:val="single"/>
        </w:rPr>
        <w:t>Models Used</w:t>
      </w:r>
    </w:p>
    <w:p w:rsidR="00AD7814" w:rsidRPr="00AD7814" w:rsidRDefault="00AD7814" w:rsidP="00AD7814">
      <w:pPr>
        <w:pStyle w:val="NormalWeb"/>
        <w:numPr>
          <w:ilvl w:val="0"/>
          <w:numId w:val="12"/>
        </w:numPr>
        <w:rPr>
          <w:rFonts w:asciiTheme="majorBidi" w:hAnsiTheme="majorBidi" w:cstheme="majorBidi"/>
          <w:sz w:val="28"/>
          <w:szCs w:val="28"/>
        </w:rPr>
      </w:pPr>
      <w:r w:rsidRPr="00AD7814">
        <w:rPr>
          <w:rStyle w:val="Strong"/>
          <w:rFonts w:asciiTheme="majorBidi" w:hAnsiTheme="majorBidi" w:cstheme="majorBidi"/>
          <w:sz w:val="28"/>
          <w:szCs w:val="28"/>
        </w:rPr>
        <w:t>Logistic Regression</w:t>
      </w:r>
      <w:r w:rsidRPr="00AD7814">
        <w:rPr>
          <w:rFonts w:asciiTheme="majorBidi" w:hAnsiTheme="majorBidi" w:cstheme="majorBidi"/>
          <w:sz w:val="28"/>
          <w:szCs w:val="28"/>
        </w:rPr>
        <w:t>:</w:t>
      </w:r>
    </w:p>
    <w:p w:rsidR="00AD7814" w:rsidRPr="00AD7814" w:rsidRDefault="00AD7814" w:rsidP="00AD7814">
      <w:pPr>
        <w:numPr>
          <w:ilvl w:val="1"/>
          <w:numId w:val="12"/>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A simple, interpretable model.</w:t>
      </w:r>
    </w:p>
    <w:p w:rsidR="00AD7814" w:rsidRPr="00AD7814" w:rsidRDefault="00AD7814" w:rsidP="00AD7814">
      <w:pPr>
        <w:numPr>
          <w:ilvl w:val="1"/>
          <w:numId w:val="12"/>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Provides insights into the relationship between patient features and the likelihood of readmission.</w:t>
      </w:r>
    </w:p>
    <w:p w:rsidR="00AD7814" w:rsidRPr="00AD7814" w:rsidRDefault="00AD7814" w:rsidP="00AD7814">
      <w:pPr>
        <w:numPr>
          <w:ilvl w:val="1"/>
          <w:numId w:val="12"/>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Useful as a baseline to compare with more complex models.</w:t>
      </w:r>
    </w:p>
    <w:p w:rsidR="00AD7814" w:rsidRPr="00AD7814" w:rsidRDefault="00AD7814" w:rsidP="00AD7814">
      <w:pPr>
        <w:pStyle w:val="NormalWeb"/>
        <w:numPr>
          <w:ilvl w:val="0"/>
          <w:numId w:val="12"/>
        </w:numPr>
        <w:rPr>
          <w:rFonts w:asciiTheme="majorBidi" w:hAnsiTheme="majorBidi" w:cstheme="majorBidi"/>
          <w:sz w:val="28"/>
          <w:szCs w:val="28"/>
        </w:rPr>
      </w:pPr>
      <w:r w:rsidRPr="00AD7814">
        <w:rPr>
          <w:rStyle w:val="Strong"/>
          <w:rFonts w:asciiTheme="majorBidi" w:hAnsiTheme="majorBidi" w:cstheme="majorBidi"/>
          <w:sz w:val="28"/>
          <w:szCs w:val="28"/>
        </w:rPr>
        <w:t>Decision Tree Classifier</w:t>
      </w:r>
      <w:r w:rsidRPr="00AD7814">
        <w:rPr>
          <w:rFonts w:asciiTheme="majorBidi" w:hAnsiTheme="majorBidi" w:cstheme="majorBidi"/>
          <w:sz w:val="28"/>
          <w:szCs w:val="28"/>
        </w:rPr>
        <w:t>:</w:t>
      </w:r>
    </w:p>
    <w:p w:rsidR="00AD7814" w:rsidRPr="00AD7814" w:rsidRDefault="00AD7814" w:rsidP="00AD7814">
      <w:pPr>
        <w:numPr>
          <w:ilvl w:val="1"/>
          <w:numId w:val="12"/>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Creates a tree-like structure to make predictions based on feature importance.</w:t>
      </w:r>
    </w:p>
    <w:p w:rsidR="00AD7814" w:rsidRPr="00AD7814" w:rsidRDefault="00AD7814" w:rsidP="00AD7814">
      <w:pPr>
        <w:numPr>
          <w:ilvl w:val="1"/>
          <w:numId w:val="12"/>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Easy to visualize and interpret.</w:t>
      </w:r>
    </w:p>
    <w:p w:rsidR="00AD7814" w:rsidRPr="00AD7814" w:rsidRDefault="00AD7814" w:rsidP="00AD7814">
      <w:pPr>
        <w:numPr>
          <w:ilvl w:val="1"/>
          <w:numId w:val="12"/>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Highlights key factors influencing patient readmission.</w:t>
      </w:r>
    </w:p>
    <w:p w:rsidR="00AD7814" w:rsidRPr="00AD7814" w:rsidRDefault="00AD7814" w:rsidP="00AD7814">
      <w:pPr>
        <w:pStyle w:val="NormalWeb"/>
        <w:numPr>
          <w:ilvl w:val="0"/>
          <w:numId w:val="12"/>
        </w:numPr>
        <w:rPr>
          <w:rFonts w:asciiTheme="majorBidi" w:hAnsiTheme="majorBidi" w:cstheme="majorBidi"/>
          <w:sz w:val="28"/>
          <w:szCs w:val="28"/>
        </w:rPr>
      </w:pPr>
      <w:r w:rsidRPr="00AD7814">
        <w:rPr>
          <w:rStyle w:val="Strong"/>
          <w:rFonts w:asciiTheme="majorBidi" w:hAnsiTheme="majorBidi" w:cstheme="majorBidi"/>
          <w:sz w:val="28"/>
          <w:szCs w:val="28"/>
        </w:rPr>
        <w:t>Random Forest Classifier</w:t>
      </w:r>
      <w:r w:rsidRPr="00AD7814">
        <w:rPr>
          <w:rFonts w:asciiTheme="majorBidi" w:hAnsiTheme="majorBidi" w:cstheme="majorBidi"/>
          <w:sz w:val="28"/>
          <w:szCs w:val="28"/>
        </w:rPr>
        <w:t>:</w:t>
      </w:r>
    </w:p>
    <w:p w:rsidR="00AD7814" w:rsidRPr="00AD7814" w:rsidRDefault="00AD7814" w:rsidP="00AD7814">
      <w:pPr>
        <w:numPr>
          <w:ilvl w:val="1"/>
          <w:numId w:val="12"/>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lastRenderedPageBreak/>
        <w:t>Combines multiple decision trees to reduce overfitting and improve accuracy.</w:t>
      </w:r>
    </w:p>
    <w:p w:rsidR="00AD7814" w:rsidRPr="00AD7814" w:rsidRDefault="00AD7814" w:rsidP="00AD7814">
      <w:pPr>
        <w:numPr>
          <w:ilvl w:val="1"/>
          <w:numId w:val="12"/>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Identifies the most critical features contributing to readmission risk.</w:t>
      </w:r>
    </w:p>
    <w:p w:rsidR="00AD7814" w:rsidRPr="00AD7814" w:rsidRDefault="00AD7814" w:rsidP="00AD7814">
      <w:pPr>
        <w:pStyle w:val="NormalWeb"/>
        <w:numPr>
          <w:ilvl w:val="0"/>
          <w:numId w:val="12"/>
        </w:numPr>
        <w:rPr>
          <w:rFonts w:asciiTheme="majorBidi" w:hAnsiTheme="majorBidi" w:cstheme="majorBidi"/>
          <w:sz w:val="28"/>
          <w:szCs w:val="28"/>
        </w:rPr>
      </w:pPr>
      <w:r w:rsidRPr="00AD7814">
        <w:rPr>
          <w:rStyle w:val="Strong"/>
          <w:rFonts w:asciiTheme="majorBidi" w:hAnsiTheme="majorBidi" w:cstheme="majorBidi"/>
          <w:sz w:val="28"/>
          <w:szCs w:val="28"/>
        </w:rPr>
        <w:t>K-Nearest Neighbors (KNN)</w:t>
      </w:r>
      <w:r w:rsidRPr="00AD7814">
        <w:rPr>
          <w:rFonts w:asciiTheme="majorBidi" w:hAnsiTheme="majorBidi" w:cstheme="majorBidi"/>
          <w:sz w:val="28"/>
          <w:szCs w:val="28"/>
        </w:rPr>
        <w:t>:</w:t>
      </w:r>
    </w:p>
    <w:p w:rsidR="00AD7814" w:rsidRPr="00AD7814" w:rsidRDefault="00AD7814" w:rsidP="00AD7814">
      <w:pPr>
        <w:numPr>
          <w:ilvl w:val="1"/>
          <w:numId w:val="12"/>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Predicts outcomes by comparing patients to similar cases in the dataset.</w:t>
      </w:r>
    </w:p>
    <w:p w:rsidR="00AD7814" w:rsidRPr="00AD7814" w:rsidRDefault="00AD7814" w:rsidP="00AD7814">
      <w:pPr>
        <w:numPr>
          <w:ilvl w:val="1"/>
          <w:numId w:val="12"/>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Simple and intuitive but may struggle with larger datasets.</w:t>
      </w:r>
    </w:p>
    <w:p w:rsidR="00AD7814" w:rsidRPr="00AD7814" w:rsidRDefault="00AD7814" w:rsidP="00AD7814">
      <w:pPr>
        <w:pStyle w:val="NormalWeb"/>
        <w:numPr>
          <w:ilvl w:val="0"/>
          <w:numId w:val="12"/>
        </w:numPr>
        <w:rPr>
          <w:rFonts w:asciiTheme="majorBidi" w:hAnsiTheme="majorBidi" w:cstheme="majorBidi"/>
          <w:sz w:val="28"/>
          <w:szCs w:val="28"/>
        </w:rPr>
      </w:pPr>
      <w:r w:rsidRPr="00AD7814">
        <w:rPr>
          <w:rStyle w:val="Strong"/>
          <w:rFonts w:asciiTheme="majorBidi" w:hAnsiTheme="majorBidi" w:cstheme="majorBidi"/>
          <w:sz w:val="28"/>
          <w:szCs w:val="28"/>
        </w:rPr>
        <w:t>Support Vector Machine (SVM)</w:t>
      </w:r>
      <w:r w:rsidRPr="00AD7814">
        <w:rPr>
          <w:rFonts w:asciiTheme="majorBidi" w:hAnsiTheme="majorBidi" w:cstheme="majorBidi"/>
          <w:sz w:val="28"/>
          <w:szCs w:val="28"/>
        </w:rPr>
        <w:t>:</w:t>
      </w:r>
    </w:p>
    <w:p w:rsidR="00AD7814" w:rsidRPr="00AD7814" w:rsidRDefault="00AD7814" w:rsidP="00AD7814">
      <w:pPr>
        <w:numPr>
          <w:ilvl w:val="1"/>
          <w:numId w:val="12"/>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Effective for handling high-dimensional data.</w:t>
      </w:r>
    </w:p>
    <w:p w:rsidR="00AD7814" w:rsidRPr="00AD7814" w:rsidRDefault="00AD7814" w:rsidP="00AD7814">
      <w:pPr>
        <w:numPr>
          <w:ilvl w:val="1"/>
          <w:numId w:val="12"/>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Finds the optimal boundary to separate classes, offering robust performance.</w:t>
      </w:r>
    </w:p>
    <w:p w:rsidR="00AD7814" w:rsidRPr="00AD7814" w:rsidRDefault="00AD7814" w:rsidP="00AD7814">
      <w:pPr>
        <w:spacing w:after="0"/>
        <w:rPr>
          <w:rFonts w:asciiTheme="majorBidi" w:hAnsiTheme="majorBidi" w:cstheme="majorBidi"/>
        </w:rPr>
      </w:pPr>
    </w:p>
    <w:p w:rsidR="00AD7814" w:rsidRPr="00AD7814" w:rsidRDefault="00AD7814" w:rsidP="00AD7814">
      <w:pPr>
        <w:pStyle w:val="Heading1"/>
        <w:rPr>
          <w:color w:val="000000" w:themeColor="text1"/>
          <w:sz w:val="36"/>
          <w:szCs w:val="36"/>
          <w:u w:val="single"/>
        </w:rPr>
      </w:pPr>
      <w:r w:rsidRPr="00AD7814">
        <w:rPr>
          <w:rStyle w:val="Strong"/>
          <w:rFonts w:asciiTheme="majorBidi" w:hAnsiTheme="majorBidi"/>
          <w:color w:val="000000" w:themeColor="text1"/>
          <w:sz w:val="36"/>
          <w:szCs w:val="36"/>
          <w:u w:val="single"/>
        </w:rPr>
        <w:t>Workflow</w:t>
      </w:r>
    </w:p>
    <w:p w:rsidR="00AD7814" w:rsidRPr="00AD7814" w:rsidRDefault="00AD7814" w:rsidP="00AD7814">
      <w:pPr>
        <w:pStyle w:val="NormalWeb"/>
        <w:numPr>
          <w:ilvl w:val="0"/>
          <w:numId w:val="13"/>
        </w:numPr>
        <w:rPr>
          <w:rFonts w:asciiTheme="majorBidi" w:hAnsiTheme="majorBidi" w:cstheme="majorBidi"/>
          <w:sz w:val="28"/>
          <w:szCs w:val="28"/>
        </w:rPr>
      </w:pPr>
      <w:r w:rsidRPr="00AD7814">
        <w:rPr>
          <w:rStyle w:val="Strong"/>
          <w:rFonts w:asciiTheme="majorBidi" w:hAnsiTheme="majorBidi" w:cstheme="majorBidi"/>
          <w:sz w:val="28"/>
          <w:szCs w:val="28"/>
        </w:rPr>
        <w:t>Data Preprocessing</w:t>
      </w:r>
      <w:r w:rsidRPr="00AD7814">
        <w:rPr>
          <w:rFonts w:asciiTheme="majorBidi" w:hAnsiTheme="majorBidi" w:cstheme="majorBidi"/>
          <w:sz w:val="28"/>
          <w:szCs w:val="28"/>
        </w:rPr>
        <w:t>:</w:t>
      </w:r>
    </w:p>
    <w:p w:rsidR="00AD7814" w:rsidRPr="00AD7814" w:rsidRDefault="00AD7814" w:rsidP="00AD7814">
      <w:pPr>
        <w:numPr>
          <w:ilvl w:val="1"/>
          <w:numId w:val="13"/>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Cleaned the data by removing unnecessary columns and handling missing values.</w:t>
      </w:r>
    </w:p>
    <w:p w:rsidR="00AD7814" w:rsidRPr="00AD7814" w:rsidRDefault="00AD7814" w:rsidP="00AD7814">
      <w:pPr>
        <w:numPr>
          <w:ilvl w:val="1"/>
          <w:numId w:val="13"/>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Categorical features were converted to numerical values using one-hot encoding.</w:t>
      </w:r>
    </w:p>
    <w:p w:rsidR="00AD7814" w:rsidRPr="00AD7814" w:rsidRDefault="00AD7814" w:rsidP="00AD7814">
      <w:pPr>
        <w:numPr>
          <w:ilvl w:val="1"/>
          <w:numId w:val="13"/>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Numerical data was normalized for uniform scaling.</w:t>
      </w:r>
    </w:p>
    <w:p w:rsidR="00AD7814" w:rsidRPr="00AD7814" w:rsidRDefault="00AD7814" w:rsidP="00AD7814">
      <w:pPr>
        <w:pStyle w:val="NormalWeb"/>
        <w:numPr>
          <w:ilvl w:val="0"/>
          <w:numId w:val="13"/>
        </w:numPr>
        <w:rPr>
          <w:rFonts w:asciiTheme="majorBidi" w:hAnsiTheme="majorBidi" w:cstheme="majorBidi"/>
          <w:sz w:val="28"/>
          <w:szCs w:val="28"/>
        </w:rPr>
      </w:pPr>
      <w:r w:rsidRPr="00AD7814">
        <w:rPr>
          <w:rStyle w:val="Strong"/>
          <w:rFonts w:asciiTheme="majorBidi" w:hAnsiTheme="majorBidi" w:cstheme="majorBidi"/>
          <w:sz w:val="28"/>
          <w:szCs w:val="28"/>
        </w:rPr>
        <w:t>Data Preparation</w:t>
      </w:r>
      <w:r w:rsidRPr="00AD7814">
        <w:rPr>
          <w:rFonts w:asciiTheme="majorBidi" w:hAnsiTheme="majorBidi" w:cstheme="majorBidi"/>
          <w:sz w:val="28"/>
          <w:szCs w:val="28"/>
        </w:rPr>
        <w:t>:</w:t>
      </w:r>
    </w:p>
    <w:p w:rsidR="00AD7814" w:rsidRPr="00AD7814" w:rsidRDefault="00AD7814" w:rsidP="00AD7814">
      <w:pPr>
        <w:numPr>
          <w:ilvl w:val="1"/>
          <w:numId w:val="13"/>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The dataset was split into training (80%) and testing (20%) sets.</w:t>
      </w:r>
    </w:p>
    <w:p w:rsidR="00AD7814" w:rsidRPr="00AD7814" w:rsidRDefault="00AD7814" w:rsidP="00AD7814">
      <w:pPr>
        <w:pStyle w:val="NormalWeb"/>
        <w:numPr>
          <w:ilvl w:val="0"/>
          <w:numId w:val="13"/>
        </w:numPr>
        <w:rPr>
          <w:rFonts w:asciiTheme="majorBidi" w:hAnsiTheme="majorBidi" w:cstheme="majorBidi"/>
          <w:sz w:val="28"/>
          <w:szCs w:val="28"/>
        </w:rPr>
      </w:pPr>
      <w:r w:rsidRPr="00AD7814">
        <w:rPr>
          <w:rStyle w:val="Strong"/>
          <w:rFonts w:asciiTheme="majorBidi" w:hAnsiTheme="majorBidi" w:cstheme="majorBidi"/>
          <w:sz w:val="28"/>
          <w:szCs w:val="28"/>
        </w:rPr>
        <w:t>Model Selection and Training</w:t>
      </w:r>
      <w:r w:rsidRPr="00AD7814">
        <w:rPr>
          <w:rFonts w:asciiTheme="majorBidi" w:hAnsiTheme="majorBidi" w:cstheme="majorBidi"/>
          <w:sz w:val="28"/>
          <w:szCs w:val="28"/>
        </w:rPr>
        <w:t>:</w:t>
      </w:r>
    </w:p>
    <w:p w:rsidR="00AD7814" w:rsidRPr="00AD7814" w:rsidRDefault="00AD7814" w:rsidP="00AD7814">
      <w:pPr>
        <w:numPr>
          <w:ilvl w:val="1"/>
          <w:numId w:val="13"/>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Selected five machine learning models based on interpretability and performance.</w:t>
      </w:r>
    </w:p>
    <w:p w:rsidR="00AD7814" w:rsidRPr="00AD7814" w:rsidRDefault="00AD7814" w:rsidP="00AD7814">
      <w:pPr>
        <w:numPr>
          <w:ilvl w:val="1"/>
          <w:numId w:val="13"/>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Each model was trained on the training dataset.</w:t>
      </w:r>
    </w:p>
    <w:p w:rsidR="00AD7814" w:rsidRPr="00AD7814" w:rsidRDefault="00AD7814" w:rsidP="00AD7814">
      <w:pPr>
        <w:pStyle w:val="NormalWeb"/>
        <w:numPr>
          <w:ilvl w:val="0"/>
          <w:numId w:val="13"/>
        </w:numPr>
        <w:rPr>
          <w:rFonts w:asciiTheme="majorBidi" w:hAnsiTheme="majorBidi" w:cstheme="majorBidi"/>
          <w:sz w:val="28"/>
          <w:szCs w:val="28"/>
        </w:rPr>
      </w:pPr>
      <w:r w:rsidRPr="00AD7814">
        <w:rPr>
          <w:rStyle w:val="Strong"/>
          <w:rFonts w:asciiTheme="majorBidi" w:hAnsiTheme="majorBidi" w:cstheme="majorBidi"/>
          <w:sz w:val="28"/>
          <w:szCs w:val="28"/>
        </w:rPr>
        <w:t>Model Evaluation</w:t>
      </w:r>
      <w:r w:rsidRPr="00AD7814">
        <w:rPr>
          <w:rFonts w:asciiTheme="majorBidi" w:hAnsiTheme="majorBidi" w:cstheme="majorBidi"/>
          <w:sz w:val="28"/>
          <w:szCs w:val="28"/>
        </w:rPr>
        <w:t>:</w:t>
      </w:r>
    </w:p>
    <w:p w:rsidR="00AD7814" w:rsidRPr="00AD7814" w:rsidRDefault="00AD7814" w:rsidP="00AD7814">
      <w:pPr>
        <w:numPr>
          <w:ilvl w:val="1"/>
          <w:numId w:val="13"/>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Models were evaluated using accuracy, classification reports, and confusion matrices.</w:t>
      </w:r>
    </w:p>
    <w:p w:rsidR="00AD7814" w:rsidRPr="00AD7814" w:rsidRDefault="00AD7814" w:rsidP="00AD7814">
      <w:pPr>
        <w:numPr>
          <w:ilvl w:val="1"/>
          <w:numId w:val="13"/>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Cross-validation was used to ensure robust comparisons.</w:t>
      </w:r>
    </w:p>
    <w:p w:rsidR="00AD7814" w:rsidRPr="00AD7814" w:rsidRDefault="00AD7814" w:rsidP="00AD7814">
      <w:pPr>
        <w:spacing w:after="0"/>
        <w:rPr>
          <w:rFonts w:asciiTheme="majorBidi" w:hAnsiTheme="majorBidi" w:cstheme="majorBidi"/>
        </w:rPr>
      </w:pPr>
    </w:p>
    <w:p w:rsidR="00AD7814" w:rsidRPr="00AD7814" w:rsidRDefault="00AD7814" w:rsidP="00AD7814">
      <w:pPr>
        <w:pStyle w:val="Heading1"/>
        <w:rPr>
          <w:color w:val="000000" w:themeColor="text1"/>
          <w:sz w:val="36"/>
          <w:szCs w:val="36"/>
          <w:u w:val="single"/>
        </w:rPr>
      </w:pPr>
      <w:r w:rsidRPr="00AD7814">
        <w:rPr>
          <w:rStyle w:val="Strong"/>
          <w:rFonts w:asciiTheme="majorBidi" w:hAnsiTheme="majorBidi"/>
          <w:color w:val="000000" w:themeColor="text1"/>
          <w:sz w:val="36"/>
          <w:szCs w:val="36"/>
          <w:u w:val="single"/>
        </w:rPr>
        <w:t>Dataset Overview</w:t>
      </w:r>
    </w:p>
    <w:p w:rsidR="00AD7814" w:rsidRPr="00AD7814" w:rsidRDefault="00AD7814" w:rsidP="00AD7814">
      <w:pPr>
        <w:pStyle w:val="NormalWeb"/>
        <w:rPr>
          <w:rFonts w:asciiTheme="majorBidi" w:hAnsiTheme="majorBidi" w:cstheme="majorBidi"/>
          <w:sz w:val="28"/>
          <w:szCs w:val="28"/>
        </w:rPr>
      </w:pPr>
      <w:r w:rsidRPr="00AD7814">
        <w:rPr>
          <w:rFonts w:asciiTheme="majorBidi" w:hAnsiTheme="majorBidi" w:cstheme="majorBidi"/>
          <w:sz w:val="28"/>
          <w:szCs w:val="28"/>
        </w:rPr>
        <w:t>The dataset includes several features that influence hospital readmissions: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4"/>
        <w:gridCol w:w="6496"/>
      </w:tblGrid>
      <w:tr w:rsidR="00AD7814" w:rsidRPr="00AD7814" w:rsidTr="00AD7814">
        <w:trPr>
          <w:tblHeader/>
          <w:tblCellSpacing w:w="15" w:type="dxa"/>
        </w:trPr>
        <w:tc>
          <w:tcPr>
            <w:tcW w:w="0" w:type="auto"/>
            <w:tcBorders>
              <w:top w:val="single" w:sz="4" w:space="0" w:color="auto"/>
              <w:left w:val="single" w:sz="4" w:space="0" w:color="auto"/>
              <w:bottom w:val="single" w:sz="4" w:space="0" w:color="auto"/>
            </w:tcBorders>
            <w:vAlign w:val="center"/>
            <w:hideMark/>
          </w:tcPr>
          <w:p w:rsidR="00AD7814" w:rsidRPr="00AD7814" w:rsidRDefault="00AD7814">
            <w:pPr>
              <w:jc w:val="center"/>
              <w:rPr>
                <w:rFonts w:asciiTheme="majorBidi" w:hAnsiTheme="majorBidi" w:cstheme="majorBidi"/>
                <w:b/>
                <w:bCs/>
                <w:sz w:val="28"/>
                <w:szCs w:val="28"/>
              </w:rPr>
            </w:pPr>
            <w:r w:rsidRPr="00AD7814">
              <w:rPr>
                <w:rStyle w:val="Strong"/>
                <w:rFonts w:asciiTheme="majorBidi" w:hAnsiTheme="majorBidi" w:cstheme="majorBidi"/>
                <w:sz w:val="28"/>
                <w:szCs w:val="28"/>
              </w:rPr>
              <w:lastRenderedPageBreak/>
              <w:t>Feature</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14" w:rsidRPr="00AD7814" w:rsidRDefault="00AD7814">
            <w:pPr>
              <w:jc w:val="center"/>
              <w:rPr>
                <w:rFonts w:asciiTheme="majorBidi" w:hAnsiTheme="majorBidi" w:cstheme="majorBidi"/>
                <w:b/>
                <w:bCs/>
                <w:sz w:val="28"/>
                <w:szCs w:val="28"/>
              </w:rPr>
            </w:pPr>
            <w:r w:rsidRPr="00AD7814">
              <w:rPr>
                <w:rStyle w:val="Strong"/>
                <w:rFonts w:asciiTheme="majorBidi" w:hAnsiTheme="majorBidi" w:cstheme="majorBidi"/>
                <w:sz w:val="28"/>
                <w:szCs w:val="28"/>
              </w:rPr>
              <w:t>Description</w:t>
            </w:r>
          </w:p>
        </w:tc>
      </w:tr>
      <w:tr w:rsidR="00AD7814" w:rsidRPr="00AD7814" w:rsidTr="00AD7814">
        <w:trPr>
          <w:tblCellSpacing w:w="15" w:type="dxa"/>
        </w:trPr>
        <w:tc>
          <w:tcPr>
            <w:tcW w:w="0" w:type="auto"/>
            <w:tcBorders>
              <w:left w:val="single" w:sz="4" w:space="0" w:color="auto"/>
              <w:bottom w:val="single" w:sz="4" w:space="0" w:color="auto"/>
            </w:tcBorders>
            <w:vAlign w:val="center"/>
            <w:hideMark/>
          </w:tcPr>
          <w:p w:rsidR="00AD7814" w:rsidRPr="00AD7814" w:rsidRDefault="00AD7814">
            <w:pPr>
              <w:rPr>
                <w:rFonts w:asciiTheme="majorBidi" w:hAnsiTheme="majorBidi" w:cstheme="majorBidi"/>
                <w:sz w:val="28"/>
                <w:szCs w:val="28"/>
              </w:rPr>
            </w:pPr>
            <w:proofErr w:type="spellStart"/>
            <w:r w:rsidRPr="00AD7814">
              <w:rPr>
                <w:rFonts w:asciiTheme="majorBidi" w:hAnsiTheme="majorBidi" w:cstheme="majorBidi"/>
                <w:sz w:val="28"/>
                <w:szCs w:val="28"/>
              </w:rPr>
              <w:t>Patient_ID</w:t>
            </w:r>
            <w:proofErr w:type="spellEnd"/>
          </w:p>
        </w:tc>
        <w:tc>
          <w:tcPr>
            <w:tcW w:w="0" w:type="auto"/>
            <w:tcBorders>
              <w:left w:val="single" w:sz="4" w:space="0" w:color="auto"/>
              <w:bottom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Unique identifier for each patient (excluded from model training).</w:t>
            </w:r>
          </w:p>
        </w:tc>
      </w:tr>
      <w:tr w:rsidR="00AD7814" w:rsidRPr="00AD7814" w:rsidTr="00AD7814">
        <w:trPr>
          <w:tblCellSpacing w:w="15" w:type="dxa"/>
        </w:trPr>
        <w:tc>
          <w:tcPr>
            <w:tcW w:w="0" w:type="auto"/>
            <w:tcBorders>
              <w:lef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Age</w:t>
            </w:r>
          </w:p>
        </w:tc>
        <w:tc>
          <w:tcPr>
            <w:tcW w:w="0" w:type="auto"/>
            <w:tcBorders>
              <w:left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Patient’s age; older individuals are at higher risk of readmission.</w:t>
            </w:r>
          </w:p>
        </w:tc>
      </w:tr>
      <w:tr w:rsidR="00AD7814" w:rsidRPr="00AD7814" w:rsidTr="00AD7814">
        <w:trPr>
          <w:tblCellSpacing w:w="15" w:type="dxa"/>
        </w:trPr>
        <w:tc>
          <w:tcPr>
            <w:tcW w:w="0" w:type="auto"/>
            <w:tcBorders>
              <w:top w:val="single" w:sz="4" w:space="0" w:color="auto"/>
              <w:left w:val="single" w:sz="4" w:space="0" w:color="auto"/>
            </w:tcBorders>
            <w:vAlign w:val="center"/>
            <w:hideMark/>
          </w:tcPr>
          <w:p w:rsidR="00AD7814" w:rsidRPr="00AD7814" w:rsidRDefault="00AD7814">
            <w:pPr>
              <w:rPr>
                <w:rFonts w:asciiTheme="majorBidi" w:hAnsiTheme="majorBidi" w:cstheme="majorBidi"/>
                <w:sz w:val="28"/>
                <w:szCs w:val="28"/>
              </w:rPr>
            </w:pPr>
            <w:proofErr w:type="spellStart"/>
            <w:r w:rsidRPr="00AD7814">
              <w:rPr>
                <w:rFonts w:asciiTheme="majorBidi" w:hAnsiTheme="majorBidi" w:cstheme="majorBidi"/>
                <w:sz w:val="28"/>
                <w:szCs w:val="28"/>
              </w:rPr>
              <w:t>Admission_Type</w:t>
            </w:r>
            <w:proofErr w:type="spellEnd"/>
          </w:p>
        </w:tc>
        <w:tc>
          <w:tcPr>
            <w:tcW w:w="0" w:type="auto"/>
            <w:tcBorders>
              <w:top w:val="single" w:sz="4" w:space="0" w:color="auto"/>
              <w:left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Type of admission (e.g., emergency, elective).</w:t>
            </w:r>
          </w:p>
        </w:tc>
      </w:tr>
      <w:tr w:rsidR="00AD7814" w:rsidRPr="00AD7814" w:rsidTr="00AD7814">
        <w:trPr>
          <w:tblCellSpacing w:w="15" w:type="dxa"/>
        </w:trPr>
        <w:tc>
          <w:tcPr>
            <w:tcW w:w="0" w:type="auto"/>
            <w:tcBorders>
              <w:top w:val="single" w:sz="4" w:space="0" w:color="auto"/>
              <w:lef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Diagnosis</w:t>
            </w:r>
          </w:p>
        </w:tc>
        <w:tc>
          <w:tcPr>
            <w:tcW w:w="0" w:type="auto"/>
            <w:tcBorders>
              <w:top w:val="single" w:sz="4" w:space="0" w:color="auto"/>
              <w:left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Patient’s primary diagnosis during admission.</w:t>
            </w:r>
          </w:p>
        </w:tc>
      </w:tr>
      <w:tr w:rsidR="00AD7814" w:rsidRPr="00AD7814" w:rsidTr="00AD7814">
        <w:trPr>
          <w:tblCellSpacing w:w="15" w:type="dxa"/>
        </w:trPr>
        <w:tc>
          <w:tcPr>
            <w:tcW w:w="0" w:type="auto"/>
            <w:tcBorders>
              <w:top w:val="single" w:sz="4" w:space="0" w:color="auto"/>
              <w:left w:val="single" w:sz="4" w:space="0" w:color="auto"/>
              <w:bottom w:val="single" w:sz="4" w:space="0" w:color="auto"/>
            </w:tcBorders>
            <w:vAlign w:val="center"/>
            <w:hideMark/>
          </w:tcPr>
          <w:p w:rsidR="00AD7814" w:rsidRPr="00AD7814" w:rsidRDefault="00AD7814">
            <w:pPr>
              <w:rPr>
                <w:rFonts w:asciiTheme="majorBidi" w:hAnsiTheme="majorBidi" w:cstheme="majorBidi"/>
                <w:sz w:val="28"/>
                <w:szCs w:val="28"/>
              </w:rPr>
            </w:pPr>
            <w:proofErr w:type="spellStart"/>
            <w:r w:rsidRPr="00AD7814">
              <w:rPr>
                <w:rFonts w:asciiTheme="majorBidi" w:hAnsiTheme="majorBidi" w:cstheme="majorBidi"/>
                <w:sz w:val="28"/>
                <w:szCs w:val="28"/>
              </w:rPr>
              <w:t>Num_Lab_Procedures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Number of lab tests performed.</w:t>
            </w:r>
          </w:p>
        </w:tc>
      </w:tr>
      <w:tr w:rsidR="00AD7814" w:rsidRPr="00AD7814" w:rsidTr="00AD7814">
        <w:trPr>
          <w:tblCellSpacing w:w="15" w:type="dxa"/>
        </w:trPr>
        <w:tc>
          <w:tcPr>
            <w:tcW w:w="0" w:type="auto"/>
            <w:tcBorders>
              <w:left w:val="single" w:sz="4" w:space="0" w:color="auto"/>
            </w:tcBorders>
            <w:vAlign w:val="center"/>
            <w:hideMark/>
          </w:tcPr>
          <w:p w:rsidR="00AD7814" w:rsidRPr="00AD7814" w:rsidRDefault="00AD7814">
            <w:pPr>
              <w:rPr>
                <w:rFonts w:asciiTheme="majorBidi" w:hAnsiTheme="majorBidi" w:cstheme="majorBidi"/>
                <w:sz w:val="28"/>
                <w:szCs w:val="28"/>
              </w:rPr>
            </w:pPr>
            <w:proofErr w:type="spellStart"/>
            <w:r w:rsidRPr="00AD7814">
              <w:rPr>
                <w:rFonts w:asciiTheme="majorBidi" w:hAnsiTheme="majorBidi" w:cstheme="majorBidi"/>
                <w:sz w:val="28"/>
                <w:szCs w:val="28"/>
              </w:rPr>
              <w:t>Num_Medications</w:t>
            </w:r>
            <w:proofErr w:type="spellEnd"/>
          </w:p>
        </w:tc>
        <w:tc>
          <w:tcPr>
            <w:tcW w:w="0" w:type="auto"/>
            <w:tcBorders>
              <w:left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Number of medications prescribed.</w:t>
            </w:r>
          </w:p>
        </w:tc>
      </w:tr>
      <w:tr w:rsidR="00AD7814" w:rsidRPr="00AD7814" w:rsidTr="00AD7814">
        <w:trPr>
          <w:tblCellSpacing w:w="15" w:type="dxa"/>
        </w:trPr>
        <w:tc>
          <w:tcPr>
            <w:tcW w:w="0" w:type="auto"/>
            <w:tcBorders>
              <w:top w:val="single" w:sz="4" w:space="0" w:color="auto"/>
              <w:left w:val="single" w:sz="4" w:space="0" w:color="auto"/>
            </w:tcBorders>
            <w:vAlign w:val="center"/>
            <w:hideMark/>
          </w:tcPr>
          <w:p w:rsidR="00AD7814" w:rsidRPr="00AD7814" w:rsidRDefault="00AD7814">
            <w:pPr>
              <w:rPr>
                <w:rFonts w:asciiTheme="majorBidi" w:hAnsiTheme="majorBidi" w:cstheme="majorBidi"/>
                <w:sz w:val="28"/>
                <w:szCs w:val="28"/>
              </w:rPr>
            </w:pPr>
            <w:proofErr w:type="spellStart"/>
            <w:r w:rsidRPr="00AD7814">
              <w:rPr>
                <w:rFonts w:asciiTheme="majorBidi" w:hAnsiTheme="majorBidi" w:cstheme="majorBidi"/>
                <w:sz w:val="28"/>
                <w:szCs w:val="28"/>
              </w:rPr>
              <w:t>Num_Outpatient_Visits</w:t>
            </w:r>
            <w:proofErr w:type="spellEnd"/>
          </w:p>
        </w:tc>
        <w:tc>
          <w:tcPr>
            <w:tcW w:w="0" w:type="auto"/>
            <w:tcBorders>
              <w:top w:val="single" w:sz="4" w:space="0" w:color="auto"/>
              <w:left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Number of outpatient visits; indicative of chronic conditions.</w:t>
            </w:r>
          </w:p>
        </w:tc>
      </w:tr>
      <w:tr w:rsidR="00AD7814" w:rsidRPr="00AD7814" w:rsidTr="00AD7814">
        <w:trPr>
          <w:tblCellSpacing w:w="15" w:type="dxa"/>
        </w:trPr>
        <w:tc>
          <w:tcPr>
            <w:tcW w:w="0" w:type="auto"/>
            <w:tcBorders>
              <w:top w:val="single" w:sz="4" w:space="0" w:color="auto"/>
              <w:left w:val="single" w:sz="4" w:space="0" w:color="auto"/>
              <w:bottom w:val="single" w:sz="4" w:space="0" w:color="auto"/>
            </w:tcBorders>
            <w:vAlign w:val="center"/>
            <w:hideMark/>
          </w:tcPr>
          <w:p w:rsidR="00AD7814" w:rsidRPr="00AD7814" w:rsidRDefault="00AD7814">
            <w:pPr>
              <w:rPr>
                <w:rFonts w:asciiTheme="majorBidi" w:hAnsiTheme="majorBidi" w:cstheme="majorBidi"/>
                <w:sz w:val="28"/>
                <w:szCs w:val="28"/>
              </w:rPr>
            </w:pPr>
            <w:proofErr w:type="spellStart"/>
            <w:r w:rsidRPr="00AD7814">
              <w:rPr>
                <w:rFonts w:asciiTheme="majorBidi" w:hAnsiTheme="majorBidi" w:cstheme="majorBidi"/>
                <w:sz w:val="28"/>
                <w:szCs w:val="28"/>
              </w:rPr>
              <w:t>Num_Inpatient_Visits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Number of previous hospitalizations.</w:t>
            </w:r>
          </w:p>
        </w:tc>
      </w:tr>
      <w:tr w:rsidR="00AD7814" w:rsidRPr="00AD7814" w:rsidTr="00AD7814">
        <w:trPr>
          <w:tblCellSpacing w:w="15" w:type="dxa"/>
        </w:trPr>
        <w:tc>
          <w:tcPr>
            <w:tcW w:w="0" w:type="auto"/>
            <w:tcBorders>
              <w:left w:val="single" w:sz="4" w:space="0" w:color="auto"/>
            </w:tcBorders>
            <w:vAlign w:val="center"/>
            <w:hideMark/>
          </w:tcPr>
          <w:p w:rsidR="00AD7814" w:rsidRPr="00AD7814" w:rsidRDefault="00AD7814">
            <w:pPr>
              <w:rPr>
                <w:rFonts w:asciiTheme="majorBidi" w:hAnsiTheme="majorBidi" w:cstheme="majorBidi"/>
                <w:sz w:val="28"/>
                <w:szCs w:val="28"/>
              </w:rPr>
            </w:pPr>
            <w:proofErr w:type="spellStart"/>
            <w:r w:rsidRPr="00AD7814">
              <w:rPr>
                <w:rFonts w:asciiTheme="majorBidi" w:hAnsiTheme="majorBidi" w:cstheme="majorBidi"/>
                <w:sz w:val="28"/>
                <w:szCs w:val="28"/>
              </w:rPr>
              <w:t>Num_Emergency_Visits</w:t>
            </w:r>
            <w:proofErr w:type="spellEnd"/>
          </w:p>
        </w:tc>
        <w:tc>
          <w:tcPr>
            <w:tcW w:w="0" w:type="auto"/>
            <w:tcBorders>
              <w:left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Number of emergency room visits; often correlates with severe health issues.</w:t>
            </w:r>
          </w:p>
        </w:tc>
      </w:tr>
      <w:tr w:rsidR="00AD7814" w:rsidRPr="00AD7814" w:rsidTr="00AD7814">
        <w:trPr>
          <w:tblCellSpacing w:w="15" w:type="dxa"/>
        </w:trPr>
        <w:tc>
          <w:tcPr>
            <w:tcW w:w="0" w:type="auto"/>
            <w:tcBorders>
              <w:top w:val="single" w:sz="4" w:space="0" w:color="auto"/>
              <w:left w:val="single" w:sz="4" w:space="0" w:color="auto"/>
            </w:tcBorders>
            <w:vAlign w:val="center"/>
            <w:hideMark/>
          </w:tcPr>
          <w:p w:rsidR="00AD7814" w:rsidRPr="00AD7814" w:rsidRDefault="00AD7814">
            <w:pPr>
              <w:rPr>
                <w:rFonts w:asciiTheme="majorBidi" w:hAnsiTheme="majorBidi" w:cstheme="majorBidi"/>
                <w:sz w:val="28"/>
                <w:szCs w:val="28"/>
              </w:rPr>
            </w:pPr>
            <w:proofErr w:type="spellStart"/>
            <w:r w:rsidRPr="00AD7814">
              <w:rPr>
                <w:rFonts w:asciiTheme="majorBidi" w:hAnsiTheme="majorBidi" w:cstheme="majorBidi"/>
                <w:sz w:val="28"/>
                <w:szCs w:val="28"/>
              </w:rPr>
              <w:t>Num_Diagnoses</w:t>
            </w:r>
            <w:proofErr w:type="spellEnd"/>
          </w:p>
        </w:tc>
        <w:tc>
          <w:tcPr>
            <w:tcW w:w="0" w:type="auto"/>
            <w:tcBorders>
              <w:top w:val="single" w:sz="4" w:space="0" w:color="auto"/>
              <w:left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Total number of diagnoses.</w:t>
            </w:r>
          </w:p>
        </w:tc>
      </w:tr>
      <w:tr w:rsidR="00AD7814" w:rsidRPr="00AD7814" w:rsidTr="00AD7814">
        <w:trPr>
          <w:tblCellSpacing w:w="15" w:type="dxa"/>
        </w:trPr>
        <w:tc>
          <w:tcPr>
            <w:tcW w:w="0" w:type="auto"/>
            <w:tcBorders>
              <w:top w:val="single" w:sz="4" w:space="0" w:color="auto"/>
              <w:lef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A1C_Result</w:t>
            </w:r>
          </w:p>
        </w:tc>
        <w:tc>
          <w:tcPr>
            <w:tcW w:w="0" w:type="auto"/>
            <w:tcBorders>
              <w:top w:val="single" w:sz="4" w:space="0" w:color="auto"/>
              <w:left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Blood sugar control level; critical for diabetic patients.</w:t>
            </w:r>
          </w:p>
        </w:tc>
      </w:tr>
      <w:tr w:rsidR="00AD7814" w:rsidRPr="00AD7814" w:rsidTr="00AD7814">
        <w:trPr>
          <w:tblCellSpacing w:w="15" w:type="dxa"/>
        </w:trPr>
        <w:tc>
          <w:tcPr>
            <w:tcW w:w="0" w:type="auto"/>
            <w:tcBorders>
              <w:top w:val="single" w:sz="4" w:space="0" w:color="auto"/>
              <w:left w:val="single" w:sz="4" w:space="0" w:color="auto"/>
            </w:tcBorders>
            <w:vAlign w:val="center"/>
            <w:hideMark/>
          </w:tcPr>
          <w:p w:rsidR="00AD7814" w:rsidRPr="00AD7814" w:rsidRDefault="00AD7814">
            <w:pPr>
              <w:rPr>
                <w:rFonts w:asciiTheme="majorBidi" w:hAnsiTheme="majorBidi" w:cstheme="majorBidi"/>
                <w:sz w:val="28"/>
                <w:szCs w:val="28"/>
              </w:rPr>
            </w:pPr>
            <w:proofErr w:type="spellStart"/>
            <w:r w:rsidRPr="00AD7814">
              <w:rPr>
                <w:rFonts w:asciiTheme="majorBidi" w:hAnsiTheme="majorBidi" w:cstheme="majorBidi"/>
                <w:sz w:val="28"/>
                <w:szCs w:val="28"/>
              </w:rPr>
              <w:t>Pollution_Index</w:t>
            </w:r>
            <w:proofErr w:type="spellEnd"/>
          </w:p>
        </w:tc>
        <w:tc>
          <w:tcPr>
            <w:tcW w:w="0" w:type="auto"/>
            <w:tcBorders>
              <w:top w:val="single" w:sz="4" w:space="0" w:color="auto"/>
              <w:left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Environmental pollution level; higher values may exacerbate chronic illnesses.</w:t>
            </w:r>
          </w:p>
        </w:tc>
      </w:tr>
      <w:tr w:rsidR="00AD7814" w:rsidRPr="00AD7814" w:rsidTr="00AD7814">
        <w:trPr>
          <w:tblCellSpacing w:w="15" w:type="dxa"/>
        </w:trPr>
        <w:tc>
          <w:tcPr>
            <w:tcW w:w="0" w:type="auto"/>
            <w:tcBorders>
              <w:top w:val="single" w:sz="4" w:space="0" w:color="auto"/>
              <w:left w:val="single" w:sz="4" w:space="0" w:color="auto"/>
              <w:bottom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Temperature</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Average environmental temperature, affecting conditions like heart disease or asthma.</w:t>
            </w:r>
          </w:p>
        </w:tc>
      </w:tr>
    </w:tbl>
    <w:p w:rsidR="00AD7814" w:rsidRPr="00AD7814" w:rsidRDefault="00BD54D5" w:rsidP="00AD7814">
      <w:pPr>
        <w:rPr>
          <w:rFonts w:asciiTheme="majorBidi" w:hAnsiTheme="majorBidi" w:cstheme="majorBidi"/>
        </w:rPr>
      </w:pPr>
      <w:r>
        <w:rPr>
          <w:rFonts w:asciiTheme="majorBidi" w:hAnsiTheme="majorBidi" w:cstheme="majorBidi"/>
        </w:rPr>
        <w:pict>
          <v:rect id="_x0000_i1025" style="width:0;height:1.5pt" o:hralign="center" o:hrstd="t" o:hr="t" fillcolor="#a0a0a0" stroked="f"/>
        </w:pict>
      </w:r>
    </w:p>
    <w:p w:rsidR="00AD7814" w:rsidRPr="00AD7814" w:rsidRDefault="00AD7814" w:rsidP="00AD7814">
      <w:pPr>
        <w:pStyle w:val="Heading1"/>
        <w:rPr>
          <w:color w:val="000000" w:themeColor="text1"/>
          <w:sz w:val="36"/>
          <w:szCs w:val="36"/>
          <w:u w:val="single"/>
        </w:rPr>
      </w:pPr>
      <w:r w:rsidRPr="00AD7814">
        <w:rPr>
          <w:rStyle w:val="Strong"/>
          <w:rFonts w:asciiTheme="majorBidi" w:hAnsiTheme="majorBidi"/>
          <w:color w:val="000000" w:themeColor="text1"/>
          <w:sz w:val="36"/>
          <w:szCs w:val="36"/>
          <w:u w:val="single"/>
        </w:rPr>
        <w:t>Key Steps</w:t>
      </w:r>
    </w:p>
    <w:p w:rsidR="00AD7814" w:rsidRPr="00AD7814" w:rsidRDefault="00AD7814" w:rsidP="00AD7814">
      <w:pPr>
        <w:pStyle w:val="NormalWeb"/>
        <w:numPr>
          <w:ilvl w:val="0"/>
          <w:numId w:val="14"/>
        </w:numPr>
        <w:rPr>
          <w:rFonts w:asciiTheme="majorBidi" w:hAnsiTheme="majorBidi" w:cstheme="majorBidi"/>
          <w:sz w:val="28"/>
          <w:szCs w:val="28"/>
        </w:rPr>
      </w:pPr>
      <w:r w:rsidRPr="00AD7814">
        <w:rPr>
          <w:rStyle w:val="Strong"/>
          <w:rFonts w:asciiTheme="majorBidi" w:hAnsiTheme="majorBidi" w:cstheme="majorBidi"/>
          <w:sz w:val="28"/>
          <w:szCs w:val="28"/>
        </w:rPr>
        <w:t>Model Comparison</w:t>
      </w:r>
      <w:r w:rsidRPr="00AD7814">
        <w:rPr>
          <w:rFonts w:asciiTheme="majorBidi" w:hAnsiTheme="majorBidi" w:cstheme="majorBidi"/>
          <w:sz w:val="28"/>
          <w:szCs w:val="28"/>
        </w:rPr>
        <w:t>:</w:t>
      </w:r>
    </w:p>
    <w:p w:rsidR="00AD7814" w:rsidRPr="00AD7814" w:rsidRDefault="00AD7814" w:rsidP="00AD7814">
      <w:pPr>
        <w:numPr>
          <w:ilvl w:val="1"/>
          <w:numId w:val="14"/>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Models were evaluated using train-test splits and cross-validation.</w:t>
      </w:r>
    </w:p>
    <w:p w:rsidR="00AD7814" w:rsidRPr="00AD7814" w:rsidRDefault="00AD7814" w:rsidP="00AD7814">
      <w:pPr>
        <w:numPr>
          <w:ilvl w:val="1"/>
          <w:numId w:val="14"/>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lastRenderedPageBreak/>
        <w:t>Accuracy and standard deviation metrics were used to compare performance.</w:t>
      </w:r>
    </w:p>
    <w:p w:rsidR="00AD7814" w:rsidRPr="00AD7814" w:rsidRDefault="00AD7814" w:rsidP="00AD7814">
      <w:pPr>
        <w:pStyle w:val="NormalWeb"/>
        <w:numPr>
          <w:ilvl w:val="0"/>
          <w:numId w:val="14"/>
        </w:numPr>
        <w:rPr>
          <w:rFonts w:asciiTheme="majorBidi" w:hAnsiTheme="majorBidi" w:cstheme="majorBidi"/>
          <w:sz w:val="28"/>
          <w:szCs w:val="28"/>
        </w:rPr>
      </w:pPr>
      <w:r w:rsidRPr="00AD7814">
        <w:rPr>
          <w:rStyle w:val="Strong"/>
          <w:rFonts w:asciiTheme="majorBidi" w:hAnsiTheme="majorBidi" w:cstheme="majorBidi"/>
          <w:sz w:val="28"/>
          <w:szCs w:val="28"/>
        </w:rPr>
        <w:t>Visualization</w:t>
      </w:r>
      <w:r w:rsidRPr="00AD7814">
        <w:rPr>
          <w:rFonts w:asciiTheme="majorBidi" w:hAnsiTheme="majorBidi" w:cstheme="majorBidi"/>
          <w:sz w:val="28"/>
          <w:szCs w:val="28"/>
        </w:rPr>
        <w:t>:</w:t>
      </w:r>
    </w:p>
    <w:p w:rsidR="00AD7814" w:rsidRPr="00AD7814" w:rsidRDefault="00AD7814" w:rsidP="00AD7814">
      <w:pPr>
        <w:numPr>
          <w:ilvl w:val="1"/>
          <w:numId w:val="14"/>
        </w:numPr>
        <w:spacing w:before="100" w:beforeAutospacing="1" w:after="100" w:afterAutospacing="1" w:line="240" w:lineRule="auto"/>
        <w:rPr>
          <w:rFonts w:asciiTheme="majorBidi" w:hAnsiTheme="majorBidi" w:cstheme="majorBidi"/>
          <w:sz w:val="28"/>
          <w:szCs w:val="28"/>
        </w:rPr>
      </w:pPr>
      <w:r w:rsidRPr="00AD7814">
        <w:rPr>
          <w:rFonts w:asciiTheme="majorBidi" w:hAnsiTheme="majorBidi" w:cstheme="majorBidi"/>
          <w:sz w:val="28"/>
          <w:szCs w:val="28"/>
        </w:rPr>
        <w:t>Confusion matrices and accuracy bar plots helped illustrate model performance.</w:t>
      </w:r>
    </w:p>
    <w:p w:rsidR="00AD7814" w:rsidRPr="00AD7814" w:rsidRDefault="00AD7814" w:rsidP="00AD7814">
      <w:pPr>
        <w:pStyle w:val="NormalWeb"/>
        <w:numPr>
          <w:ilvl w:val="0"/>
          <w:numId w:val="14"/>
        </w:numPr>
        <w:rPr>
          <w:rFonts w:asciiTheme="majorBidi" w:hAnsiTheme="majorBidi" w:cstheme="majorBidi"/>
          <w:sz w:val="28"/>
          <w:szCs w:val="28"/>
        </w:rPr>
      </w:pPr>
      <w:r w:rsidRPr="00AD7814">
        <w:rPr>
          <w:rStyle w:val="Strong"/>
          <w:rFonts w:asciiTheme="majorBidi" w:hAnsiTheme="majorBidi" w:cstheme="majorBidi"/>
          <w:sz w:val="28"/>
          <w:szCs w:val="28"/>
        </w:rPr>
        <w:t>Best Model</w:t>
      </w:r>
      <w:r w:rsidRPr="00AD7814">
        <w:rPr>
          <w:rFonts w:asciiTheme="majorBidi" w:hAnsiTheme="majorBidi" w:cstheme="majorBidi"/>
          <w:sz w:val="28"/>
          <w:szCs w:val="28"/>
        </w:rPr>
        <w:t>:</w:t>
      </w:r>
    </w:p>
    <w:p w:rsidR="00AD7814" w:rsidRPr="008472EC" w:rsidRDefault="002B2C48" w:rsidP="002B2C48">
      <w:pPr>
        <w:numPr>
          <w:ilvl w:val="1"/>
          <w:numId w:val="14"/>
        </w:numPr>
        <w:spacing w:before="100" w:beforeAutospacing="1" w:after="100" w:afterAutospacing="1" w:line="240" w:lineRule="auto"/>
        <w:rPr>
          <w:rFonts w:asciiTheme="majorBidi" w:hAnsiTheme="majorBidi" w:cstheme="majorBidi"/>
        </w:rPr>
      </w:pPr>
      <w:r>
        <w:rPr>
          <w:rFonts w:asciiTheme="majorBidi" w:hAnsiTheme="majorBidi" w:cstheme="majorBidi"/>
          <w:sz w:val="28"/>
          <w:szCs w:val="28"/>
        </w:rPr>
        <w:t>Random Forest</w:t>
      </w:r>
      <w:r w:rsidR="00AD7814" w:rsidRPr="00AD7814">
        <w:rPr>
          <w:rFonts w:asciiTheme="majorBidi" w:hAnsiTheme="majorBidi" w:cstheme="majorBidi"/>
          <w:sz w:val="28"/>
          <w:szCs w:val="28"/>
        </w:rPr>
        <w:t xml:space="preserve"> emerged as the most accurate and stable model, with a high mean accuracy and low standard deviation during cross-validation.</w:t>
      </w:r>
    </w:p>
    <w:p w:rsidR="00AD7814" w:rsidRDefault="00AD7814" w:rsidP="00AD7814">
      <w:pPr>
        <w:pStyle w:val="Heading1"/>
        <w:rPr>
          <w:rStyle w:val="Strong"/>
          <w:rFonts w:asciiTheme="majorBidi" w:hAnsiTheme="majorBidi"/>
          <w:color w:val="000000" w:themeColor="text1"/>
          <w:sz w:val="36"/>
          <w:szCs w:val="36"/>
          <w:u w:val="single"/>
        </w:rPr>
      </w:pPr>
      <w:r w:rsidRPr="00AD7814">
        <w:rPr>
          <w:rStyle w:val="Strong"/>
          <w:rFonts w:asciiTheme="majorBidi" w:hAnsiTheme="majorBidi"/>
          <w:color w:val="000000" w:themeColor="text1"/>
          <w:sz w:val="36"/>
          <w:szCs w:val="36"/>
          <w:u w:val="single"/>
        </w:rPr>
        <w:t>Results</w:t>
      </w:r>
    </w:p>
    <w:p w:rsidR="00AD7814" w:rsidRPr="00AD7814" w:rsidRDefault="00AD7814" w:rsidP="00AD781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7"/>
        <w:gridCol w:w="1950"/>
        <w:gridCol w:w="2437"/>
      </w:tblGrid>
      <w:tr w:rsidR="00AD7814" w:rsidRPr="00AD7814" w:rsidTr="00AD7814">
        <w:trPr>
          <w:tblHeader/>
          <w:tblCellSpacing w:w="15" w:type="dxa"/>
        </w:trPr>
        <w:tc>
          <w:tcPr>
            <w:tcW w:w="0" w:type="auto"/>
            <w:tcBorders>
              <w:top w:val="single" w:sz="4" w:space="0" w:color="auto"/>
              <w:left w:val="single" w:sz="4" w:space="0" w:color="auto"/>
              <w:right w:val="single" w:sz="4" w:space="0" w:color="auto"/>
            </w:tcBorders>
            <w:vAlign w:val="center"/>
            <w:hideMark/>
          </w:tcPr>
          <w:p w:rsidR="00AD7814" w:rsidRPr="00AD7814" w:rsidRDefault="00AD7814">
            <w:pPr>
              <w:jc w:val="center"/>
              <w:rPr>
                <w:rFonts w:asciiTheme="majorBidi" w:hAnsiTheme="majorBidi" w:cstheme="majorBidi"/>
                <w:b/>
                <w:bCs/>
                <w:sz w:val="28"/>
                <w:szCs w:val="28"/>
              </w:rPr>
            </w:pPr>
            <w:r w:rsidRPr="00AD7814">
              <w:rPr>
                <w:rStyle w:val="Strong"/>
                <w:rFonts w:asciiTheme="majorBidi" w:hAnsiTheme="majorBidi" w:cstheme="majorBidi"/>
                <w:sz w:val="28"/>
                <w:szCs w:val="28"/>
              </w:rPr>
              <w:t>Model</w:t>
            </w:r>
          </w:p>
        </w:tc>
        <w:tc>
          <w:tcPr>
            <w:tcW w:w="0" w:type="auto"/>
            <w:tcBorders>
              <w:top w:val="single" w:sz="4" w:space="0" w:color="auto"/>
            </w:tcBorders>
            <w:vAlign w:val="center"/>
            <w:hideMark/>
          </w:tcPr>
          <w:p w:rsidR="00AD7814" w:rsidRPr="00AD7814" w:rsidRDefault="00AD7814">
            <w:pPr>
              <w:jc w:val="center"/>
              <w:rPr>
                <w:rFonts w:asciiTheme="majorBidi" w:hAnsiTheme="majorBidi" w:cstheme="majorBidi"/>
                <w:b/>
                <w:bCs/>
                <w:sz w:val="28"/>
                <w:szCs w:val="28"/>
              </w:rPr>
            </w:pPr>
            <w:r w:rsidRPr="00AD7814">
              <w:rPr>
                <w:rStyle w:val="Strong"/>
                <w:rFonts w:asciiTheme="majorBidi" w:hAnsiTheme="majorBidi" w:cstheme="majorBidi"/>
                <w:sz w:val="28"/>
                <w:szCs w:val="28"/>
              </w:rPr>
              <w:t>Mean Accuracy</w:t>
            </w:r>
          </w:p>
        </w:tc>
        <w:tc>
          <w:tcPr>
            <w:tcW w:w="0" w:type="auto"/>
            <w:tcBorders>
              <w:top w:val="single" w:sz="4" w:space="0" w:color="auto"/>
              <w:left w:val="single" w:sz="4" w:space="0" w:color="auto"/>
              <w:right w:val="single" w:sz="4" w:space="0" w:color="auto"/>
            </w:tcBorders>
            <w:vAlign w:val="center"/>
            <w:hideMark/>
          </w:tcPr>
          <w:p w:rsidR="00AD7814" w:rsidRPr="00AD7814" w:rsidRDefault="00AD7814">
            <w:pPr>
              <w:jc w:val="center"/>
              <w:rPr>
                <w:rFonts w:asciiTheme="majorBidi" w:hAnsiTheme="majorBidi" w:cstheme="majorBidi"/>
                <w:b/>
                <w:bCs/>
                <w:sz w:val="28"/>
                <w:szCs w:val="28"/>
              </w:rPr>
            </w:pPr>
            <w:r w:rsidRPr="00AD7814">
              <w:rPr>
                <w:rStyle w:val="Strong"/>
                <w:rFonts w:asciiTheme="majorBidi" w:hAnsiTheme="majorBidi" w:cstheme="majorBidi"/>
                <w:sz w:val="28"/>
                <w:szCs w:val="28"/>
              </w:rPr>
              <w:t>Standard Deviation</w:t>
            </w:r>
          </w:p>
        </w:tc>
      </w:tr>
      <w:tr w:rsidR="00AD7814" w:rsidRPr="00AD7814" w:rsidTr="00AD7814">
        <w:trPr>
          <w:tblCellSpacing w:w="15" w:type="dxa"/>
        </w:trPr>
        <w:tc>
          <w:tcPr>
            <w:tcW w:w="0" w:type="auto"/>
            <w:tcBorders>
              <w:top w:val="single" w:sz="4" w:space="0" w:color="auto"/>
              <w:left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Logistic Regression</w:t>
            </w:r>
          </w:p>
        </w:tc>
        <w:tc>
          <w:tcPr>
            <w:tcW w:w="0" w:type="auto"/>
            <w:tcBorders>
              <w:top w:val="single" w:sz="4" w:space="0" w:color="auto"/>
            </w:tcBorders>
            <w:vAlign w:val="center"/>
            <w:hideMark/>
          </w:tcPr>
          <w:p w:rsidR="00AD7814" w:rsidRPr="00AD7814" w:rsidRDefault="007F4BC4">
            <w:pPr>
              <w:rPr>
                <w:rFonts w:asciiTheme="majorBidi" w:hAnsiTheme="majorBidi" w:cstheme="majorBidi"/>
                <w:sz w:val="28"/>
                <w:szCs w:val="28"/>
              </w:rPr>
            </w:pPr>
            <w:r>
              <w:rPr>
                <w:rFonts w:asciiTheme="majorBidi" w:hAnsiTheme="majorBidi" w:cstheme="majorBidi"/>
                <w:sz w:val="28"/>
                <w:szCs w:val="28"/>
              </w:rPr>
              <w:t>98.2</w:t>
            </w:r>
            <w:r w:rsidR="00AD7814" w:rsidRPr="00AD7814">
              <w:rPr>
                <w:rFonts w:asciiTheme="majorBidi" w:hAnsiTheme="majorBidi" w:cstheme="majorBidi"/>
                <w:sz w:val="28"/>
                <w:szCs w:val="28"/>
              </w:rPr>
              <w:t>%</w:t>
            </w:r>
          </w:p>
        </w:tc>
        <w:tc>
          <w:tcPr>
            <w:tcW w:w="0" w:type="auto"/>
            <w:tcBorders>
              <w:top w:val="single" w:sz="4" w:space="0" w:color="auto"/>
              <w:left w:val="single" w:sz="4" w:space="0" w:color="auto"/>
              <w:right w:val="single" w:sz="4" w:space="0" w:color="auto"/>
            </w:tcBorders>
            <w:vAlign w:val="center"/>
            <w:hideMark/>
          </w:tcPr>
          <w:p w:rsidR="00AD7814" w:rsidRPr="00AD7814" w:rsidRDefault="007F4BC4">
            <w:pPr>
              <w:rPr>
                <w:rFonts w:asciiTheme="majorBidi" w:hAnsiTheme="majorBidi" w:cstheme="majorBidi"/>
                <w:sz w:val="28"/>
                <w:szCs w:val="28"/>
              </w:rPr>
            </w:pPr>
            <w:r>
              <w:rPr>
                <w:rFonts w:asciiTheme="majorBidi" w:hAnsiTheme="majorBidi" w:cstheme="majorBidi"/>
                <w:sz w:val="28"/>
                <w:szCs w:val="28"/>
              </w:rPr>
              <w:t>0.75</w:t>
            </w:r>
            <w:r w:rsidR="00AD7814" w:rsidRPr="00AD7814">
              <w:rPr>
                <w:rFonts w:asciiTheme="majorBidi" w:hAnsiTheme="majorBidi" w:cstheme="majorBidi"/>
                <w:sz w:val="28"/>
                <w:szCs w:val="28"/>
              </w:rPr>
              <w:t>%</w:t>
            </w:r>
          </w:p>
        </w:tc>
      </w:tr>
      <w:tr w:rsidR="00AD7814" w:rsidRPr="00AD7814" w:rsidTr="00AD781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Decision Tree</w:t>
            </w:r>
          </w:p>
        </w:tc>
        <w:tc>
          <w:tcPr>
            <w:tcW w:w="0" w:type="auto"/>
            <w:tcBorders>
              <w:top w:val="single" w:sz="4" w:space="0" w:color="auto"/>
              <w:bottom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99.8%</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0.24%</w:t>
            </w:r>
          </w:p>
        </w:tc>
      </w:tr>
      <w:tr w:rsidR="00AD7814" w:rsidRPr="00AD7814" w:rsidTr="00AD7814">
        <w:trPr>
          <w:tblCellSpacing w:w="15" w:type="dxa"/>
        </w:trPr>
        <w:tc>
          <w:tcPr>
            <w:tcW w:w="0" w:type="auto"/>
            <w:tcBorders>
              <w:left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Random Forest</w:t>
            </w:r>
          </w:p>
        </w:tc>
        <w:tc>
          <w:tcPr>
            <w:tcW w:w="0" w:type="auto"/>
            <w:vAlign w:val="center"/>
            <w:hideMark/>
          </w:tcPr>
          <w:p w:rsidR="00AD7814" w:rsidRPr="00AD7814" w:rsidRDefault="007F4BC4">
            <w:pPr>
              <w:rPr>
                <w:rFonts w:asciiTheme="majorBidi" w:hAnsiTheme="majorBidi" w:cstheme="majorBidi"/>
                <w:sz w:val="28"/>
                <w:szCs w:val="28"/>
              </w:rPr>
            </w:pPr>
            <w:r>
              <w:rPr>
                <w:rFonts w:asciiTheme="majorBidi" w:hAnsiTheme="majorBidi" w:cstheme="majorBidi"/>
                <w:sz w:val="28"/>
                <w:szCs w:val="28"/>
              </w:rPr>
              <w:t>99.9</w:t>
            </w:r>
            <w:r w:rsidR="00AD7814" w:rsidRPr="00AD7814">
              <w:rPr>
                <w:rFonts w:asciiTheme="majorBidi" w:hAnsiTheme="majorBidi" w:cstheme="majorBidi"/>
                <w:sz w:val="28"/>
                <w:szCs w:val="28"/>
              </w:rPr>
              <w:t>%</w:t>
            </w:r>
          </w:p>
        </w:tc>
        <w:tc>
          <w:tcPr>
            <w:tcW w:w="0" w:type="auto"/>
            <w:tcBorders>
              <w:left w:val="single" w:sz="4" w:space="0" w:color="auto"/>
              <w:right w:val="single" w:sz="4" w:space="0" w:color="auto"/>
            </w:tcBorders>
            <w:vAlign w:val="center"/>
            <w:hideMark/>
          </w:tcPr>
          <w:p w:rsidR="00AD7814" w:rsidRPr="00AD7814" w:rsidRDefault="007F4BC4">
            <w:pPr>
              <w:rPr>
                <w:rFonts w:asciiTheme="majorBidi" w:hAnsiTheme="majorBidi" w:cstheme="majorBidi"/>
                <w:sz w:val="28"/>
                <w:szCs w:val="28"/>
              </w:rPr>
            </w:pPr>
            <w:r>
              <w:rPr>
                <w:rFonts w:asciiTheme="majorBidi" w:hAnsiTheme="majorBidi" w:cstheme="majorBidi"/>
                <w:sz w:val="28"/>
                <w:szCs w:val="28"/>
              </w:rPr>
              <w:t>0.20</w:t>
            </w:r>
            <w:r w:rsidR="00AD7814" w:rsidRPr="00AD7814">
              <w:rPr>
                <w:rFonts w:asciiTheme="majorBidi" w:hAnsiTheme="majorBidi" w:cstheme="majorBidi"/>
                <w:sz w:val="28"/>
                <w:szCs w:val="28"/>
              </w:rPr>
              <w:t>%</w:t>
            </w:r>
          </w:p>
        </w:tc>
      </w:tr>
      <w:tr w:rsidR="00AD7814" w:rsidRPr="00AD7814" w:rsidTr="00AD7814">
        <w:trPr>
          <w:tblCellSpacing w:w="15" w:type="dxa"/>
        </w:trPr>
        <w:tc>
          <w:tcPr>
            <w:tcW w:w="0" w:type="auto"/>
            <w:tcBorders>
              <w:top w:val="single" w:sz="4" w:space="0" w:color="auto"/>
              <w:left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KNN</w:t>
            </w:r>
          </w:p>
        </w:tc>
        <w:tc>
          <w:tcPr>
            <w:tcW w:w="0" w:type="auto"/>
            <w:tcBorders>
              <w:top w:val="single" w:sz="4" w:space="0" w:color="auto"/>
            </w:tcBorders>
            <w:vAlign w:val="center"/>
            <w:hideMark/>
          </w:tcPr>
          <w:p w:rsidR="00AD7814" w:rsidRPr="00AD7814" w:rsidRDefault="007F4BC4">
            <w:pPr>
              <w:rPr>
                <w:rFonts w:asciiTheme="majorBidi" w:hAnsiTheme="majorBidi" w:cstheme="majorBidi"/>
                <w:sz w:val="28"/>
                <w:szCs w:val="28"/>
              </w:rPr>
            </w:pPr>
            <w:r>
              <w:rPr>
                <w:rFonts w:asciiTheme="majorBidi" w:hAnsiTheme="majorBidi" w:cstheme="majorBidi"/>
                <w:sz w:val="28"/>
                <w:szCs w:val="28"/>
              </w:rPr>
              <w:t>82.9</w:t>
            </w:r>
            <w:r w:rsidR="00AD7814" w:rsidRPr="00AD7814">
              <w:rPr>
                <w:rFonts w:asciiTheme="majorBidi" w:hAnsiTheme="majorBidi" w:cstheme="majorBidi"/>
                <w:sz w:val="28"/>
                <w:szCs w:val="28"/>
              </w:rPr>
              <w:t>%</w:t>
            </w:r>
          </w:p>
        </w:tc>
        <w:tc>
          <w:tcPr>
            <w:tcW w:w="0" w:type="auto"/>
            <w:tcBorders>
              <w:top w:val="single" w:sz="4" w:space="0" w:color="auto"/>
              <w:left w:val="single" w:sz="4" w:space="0" w:color="auto"/>
              <w:right w:val="single" w:sz="4" w:space="0" w:color="auto"/>
            </w:tcBorders>
            <w:vAlign w:val="center"/>
            <w:hideMark/>
          </w:tcPr>
          <w:p w:rsidR="00AD7814" w:rsidRPr="00AD7814" w:rsidRDefault="007F4BC4">
            <w:pPr>
              <w:rPr>
                <w:rFonts w:asciiTheme="majorBidi" w:hAnsiTheme="majorBidi" w:cstheme="majorBidi"/>
                <w:sz w:val="28"/>
                <w:szCs w:val="28"/>
              </w:rPr>
            </w:pPr>
            <w:r>
              <w:rPr>
                <w:rFonts w:asciiTheme="majorBidi" w:hAnsiTheme="majorBidi" w:cstheme="majorBidi"/>
                <w:sz w:val="28"/>
                <w:szCs w:val="28"/>
              </w:rPr>
              <w:t>3.77</w:t>
            </w:r>
            <w:r w:rsidR="00AD7814" w:rsidRPr="00AD7814">
              <w:rPr>
                <w:rFonts w:asciiTheme="majorBidi" w:hAnsiTheme="majorBidi" w:cstheme="majorBidi"/>
                <w:sz w:val="28"/>
                <w:szCs w:val="28"/>
              </w:rPr>
              <w:t>%</w:t>
            </w:r>
          </w:p>
        </w:tc>
      </w:tr>
      <w:tr w:rsidR="00AD7814" w:rsidRPr="00AD7814" w:rsidTr="00AD781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D7814" w:rsidRPr="00AD7814" w:rsidRDefault="00AD7814">
            <w:pPr>
              <w:rPr>
                <w:rFonts w:asciiTheme="majorBidi" w:hAnsiTheme="majorBidi" w:cstheme="majorBidi"/>
                <w:sz w:val="28"/>
                <w:szCs w:val="28"/>
              </w:rPr>
            </w:pPr>
            <w:r w:rsidRPr="00AD7814">
              <w:rPr>
                <w:rFonts w:asciiTheme="majorBidi" w:hAnsiTheme="majorBidi" w:cstheme="majorBidi"/>
                <w:sz w:val="28"/>
                <w:szCs w:val="28"/>
              </w:rPr>
              <w:t>SVM</w:t>
            </w:r>
          </w:p>
        </w:tc>
        <w:tc>
          <w:tcPr>
            <w:tcW w:w="0" w:type="auto"/>
            <w:tcBorders>
              <w:top w:val="single" w:sz="4" w:space="0" w:color="auto"/>
              <w:bottom w:val="single" w:sz="4" w:space="0" w:color="auto"/>
            </w:tcBorders>
            <w:vAlign w:val="center"/>
            <w:hideMark/>
          </w:tcPr>
          <w:p w:rsidR="00AD7814" w:rsidRPr="00AD7814" w:rsidRDefault="007F4BC4">
            <w:pPr>
              <w:rPr>
                <w:rFonts w:asciiTheme="majorBidi" w:hAnsiTheme="majorBidi" w:cstheme="majorBidi"/>
                <w:sz w:val="28"/>
                <w:szCs w:val="28"/>
              </w:rPr>
            </w:pPr>
            <w:r>
              <w:rPr>
                <w:rFonts w:asciiTheme="majorBidi" w:hAnsiTheme="majorBidi" w:cstheme="majorBidi"/>
                <w:sz w:val="28"/>
                <w:szCs w:val="28"/>
              </w:rPr>
              <w:t>95.3</w:t>
            </w:r>
            <w:r w:rsidR="00AD7814" w:rsidRPr="00AD7814">
              <w:rPr>
                <w:rFonts w:asciiTheme="majorBidi" w:hAnsiTheme="majorBidi" w:cstheme="majorBidi"/>
                <w:sz w:val="28"/>
                <w:szCs w:val="28"/>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D7814" w:rsidRPr="00AD7814" w:rsidRDefault="007F4BC4">
            <w:pPr>
              <w:rPr>
                <w:rFonts w:asciiTheme="majorBidi" w:hAnsiTheme="majorBidi" w:cstheme="majorBidi"/>
                <w:sz w:val="28"/>
                <w:szCs w:val="28"/>
              </w:rPr>
            </w:pPr>
            <w:r>
              <w:rPr>
                <w:rFonts w:asciiTheme="majorBidi" w:hAnsiTheme="majorBidi" w:cstheme="majorBidi"/>
                <w:sz w:val="28"/>
                <w:szCs w:val="28"/>
              </w:rPr>
              <w:t>1.08</w:t>
            </w:r>
            <w:r w:rsidR="00AD7814" w:rsidRPr="00AD7814">
              <w:rPr>
                <w:rFonts w:asciiTheme="majorBidi" w:hAnsiTheme="majorBidi" w:cstheme="majorBidi"/>
                <w:sz w:val="28"/>
                <w:szCs w:val="28"/>
              </w:rPr>
              <w:t>%</w:t>
            </w:r>
          </w:p>
        </w:tc>
      </w:tr>
    </w:tbl>
    <w:p w:rsidR="00AD7814" w:rsidRDefault="00AD7814" w:rsidP="00AD7814">
      <w:pPr>
        <w:pStyle w:val="NormalWeb"/>
        <w:rPr>
          <w:rFonts w:asciiTheme="majorBidi" w:hAnsiTheme="majorBidi" w:cstheme="majorBidi"/>
          <w:sz w:val="28"/>
          <w:szCs w:val="28"/>
        </w:rPr>
      </w:pPr>
      <w:r w:rsidRPr="00AD7814">
        <w:rPr>
          <w:rFonts w:asciiTheme="majorBidi" w:hAnsiTheme="majorBidi" w:cstheme="majorBidi"/>
          <w:sz w:val="28"/>
          <w:szCs w:val="28"/>
        </w:rPr>
        <w:t>Random Forest and Decision Tree performed the best, with Random Forest offering better generalizability.</w:t>
      </w:r>
    </w:p>
    <w:p w:rsidR="008472EC" w:rsidRPr="00AD7814" w:rsidRDefault="008472EC" w:rsidP="00AD7814">
      <w:pPr>
        <w:pStyle w:val="NormalWeb"/>
        <w:rPr>
          <w:rFonts w:asciiTheme="majorBidi" w:hAnsiTheme="majorBidi" w:cstheme="majorBidi"/>
          <w:sz w:val="28"/>
          <w:szCs w:val="28"/>
        </w:rPr>
      </w:pPr>
      <w:r w:rsidRPr="008472EC">
        <w:rPr>
          <w:rFonts w:asciiTheme="majorBidi" w:hAnsiTheme="majorBidi" w:cstheme="majorBidi"/>
          <w:noProof/>
          <w:sz w:val="28"/>
          <w:szCs w:val="28"/>
        </w:rPr>
        <w:drawing>
          <wp:inline distT="0" distB="0" distL="0" distR="0" wp14:anchorId="6D9F209F" wp14:editId="6F2B7315">
            <wp:extent cx="2857500" cy="171175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7257" cy="1723586"/>
                    </a:xfrm>
                    <a:prstGeom prst="rect">
                      <a:avLst/>
                    </a:prstGeom>
                  </pic:spPr>
                </pic:pic>
              </a:graphicData>
            </a:graphic>
          </wp:inline>
        </w:drawing>
      </w:r>
    </w:p>
    <w:p w:rsidR="00C46EF9" w:rsidRPr="00AD7814" w:rsidRDefault="00C46EF9" w:rsidP="00C46EF9">
      <w:pPr>
        <w:spacing w:after="0" w:line="240" w:lineRule="auto"/>
        <w:rPr>
          <w:rFonts w:asciiTheme="majorBidi" w:eastAsia="Times New Roman" w:hAnsiTheme="majorBidi" w:cstheme="majorBidi"/>
          <w:sz w:val="32"/>
          <w:szCs w:val="32"/>
        </w:rPr>
      </w:pPr>
    </w:p>
    <w:p w:rsidR="00C46EF9" w:rsidRPr="00AD7814" w:rsidRDefault="00C46EF9" w:rsidP="00AD7814">
      <w:pPr>
        <w:pStyle w:val="Heading1"/>
        <w:rPr>
          <w:rFonts w:asciiTheme="majorBidi" w:eastAsia="Times New Roman" w:hAnsiTheme="majorBidi"/>
          <w:b/>
          <w:bCs/>
          <w:color w:val="000000" w:themeColor="text1"/>
          <w:sz w:val="36"/>
          <w:szCs w:val="36"/>
          <w:u w:val="single"/>
        </w:rPr>
      </w:pPr>
      <w:r w:rsidRPr="00AD7814">
        <w:rPr>
          <w:rFonts w:asciiTheme="majorBidi" w:eastAsia="Times New Roman" w:hAnsiTheme="majorBidi"/>
          <w:b/>
          <w:bCs/>
          <w:color w:val="000000" w:themeColor="text1"/>
          <w:sz w:val="36"/>
          <w:szCs w:val="36"/>
          <w:u w:val="single"/>
        </w:rPr>
        <w:lastRenderedPageBreak/>
        <w:t>How We Created the Data:</w:t>
      </w:r>
    </w:p>
    <w:p w:rsidR="00D05FA8" w:rsidRPr="00AD7814" w:rsidRDefault="00D05FA8" w:rsidP="00D05FA8">
      <w:pPr>
        <w:spacing w:before="100" w:beforeAutospacing="1" w:after="100" w:afterAutospacing="1" w:line="240" w:lineRule="auto"/>
        <w:rPr>
          <w:rFonts w:asciiTheme="majorBidi" w:eastAsia="Times New Roman" w:hAnsiTheme="majorBidi" w:cstheme="majorBidi"/>
          <w:sz w:val="32"/>
          <w:szCs w:val="32"/>
        </w:rPr>
      </w:pPr>
      <w:r w:rsidRPr="00AD7814">
        <w:rPr>
          <w:rFonts w:asciiTheme="majorBidi" w:eastAsia="Times New Roman" w:hAnsiTheme="majorBidi" w:cstheme="majorBidi"/>
          <w:sz w:val="32"/>
          <w:szCs w:val="32"/>
        </w:rPr>
        <w:t xml:space="preserve">In creating this dataset, we chose specific features that are likely to impact hospital readmission risk, using ranges informed by other medical datasets to ensure realism and relevance. By building the dataset ourselves, we had the flexibility to control and design each feature according to our project goals. </w:t>
      </w:r>
    </w:p>
    <w:p w:rsidR="00C46EF9" w:rsidRPr="00AD7814" w:rsidRDefault="00C46EF9" w:rsidP="00D05FA8">
      <w:pPr>
        <w:spacing w:before="100" w:beforeAutospacing="1" w:after="100" w:afterAutospacing="1" w:line="240" w:lineRule="auto"/>
        <w:rPr>
          <w:rFonts w:asciiTheme="majorBidi" w:eastAsia="Times New Roman" w:hAnsiTheme="majorBidi" w:cstheme="majorBidi"/>
          <w:sz w:val="32"/>
          <w:szCs w:val="32"/>
        </w:rPr>
      </w:pPr>
      <w:r w:rsidRPr="00AD7814">
        <w:rPr>
          <w:rFonts w:asciiTheme="majorBidi" w:eastAsia="Times New Roman" w:hAnsiTheme="majorBidi" w:cstheme="majorBidi"/>
          <w:sz w:val="32"/>
          <w:szCs w:val="32"/>
        </w:rPr>
        <w:t>For example:</w:t>
      </w:r>
    </w:p>
    <w:p w:rsidR="00C46EF9" w:rsidRPr="00AD7814" w:rsidRDefault="00C46EF9" w:rsidP="00C46EF9">
      <w:pPr>
        <w:numPr>
          <w:ilvl w:val="0"/>
          <w:numId w:val="9"/>
        </w:numPr>
        <w:spacing w:before="100" w:beforeAutospacing="1" w:after="100" w:afterAutospacing="1" w:line="240" w:lineRule="auto"/>
        <w:rPr>
          <w:rFonts w:asciiTheme="majorBidi" w:eastAsia="Times New Roman" w:hAnsiTheme="majorBidi" w:cstheme="majorBidi"/>
          <w:sz w:val="32"/>
          <w:szCs w:val="32"/>
        </w:rPr>
      </w:pPr>
      <w:r w:rsidRPr="00AD7814">
        <w:rPr>
          <w:rFonts w:asciiTheme="majorBidi" w:eastAsia="Times New Roman" w:hAnsiTheme="majorBidi" w:cstheme="majorBidi"/>
          <w:sz w:val="32"/>
          <w:szCs w:val="32"/>
        </w:rPr>
        <w:t>We created ages based on an average of 65 years old (with some variation).</w:t>
      </w:r>
    </w:p>
    <w:p w:rsidR="00C46EF9" w:rsidRPr="00AD7814" w:rsidRDefault="00C46EF9" w:rsidP="00C46EF9">
      <w:pPr>
        <w:numPr>
          <w:ilvl w:val="0"/>
          <w:numId w:val="9"/>
        </w:numPr>
        <w:spacing w:before="100" w:beforeAutospacing="1" w:after="100" w:afterAutospacing="1" w:line="240" w:lineRule="auto"/>
        <w:rPr>
          <w:rFonts w:asciiTheme="majorBidi" w:eastAsia="Times New Roman" w:hAnsiTheme="majorBidi" w:cstheme="majorBidi"/>
          <w:sz w:val="32"/>
          <w:szCs w:val="32"/>
        </w:rPr>
      </w:pPr>
      <w:r w:rsidRPr="00AD7814">
        <w:rPr>
          <w:rFonts w:asciiTheme="majorBidi" w:eastAsia="Times New Roman" w:hAnsiTheme="majorBidi" w:cstheme="majorBidi"/>
          <w:sz w:val="32"/>
          <w:szCs w:val="32"/>
        </w:rPr>
        <w:t>We set the pollution index and temperature to realistic values to simulate different environmental conditions.</w:t>
      </w:r>
    </w:p>
    <w:p w:rsidR="00C46EF9" w:rsidRPr="00AD7814" w:rsidRDefault="00C46EF9" w:rsidP="003A24FE">
      <w:pPr>
        <w:spacing w:before="100" w:beforeAutospacing="1" w:after="100" w:afterAutospacing="1" w:line="240" w:lineRule="auto"/>
        <w:outlineLvl w:val="3"/>
        <w:rPr>
          <w:rFonts w:asciiTheme="majorBidi" w:eastAsia="Times New Roman" w:hAnsiTheme="majorBidi" w:cstheme="majorBidi"/>
          <w:b/>
          <w:bCs/>
          <w:sz w:val="32"/>
          <w:szCs w:val="32"/>
        </w:rPr>
      </w:pPr>
      <w:r w:rsidRPr="00AD7814">
        <w:rPr>
          <w:rFonts w:asciiTheme="majorBidi" w:eastAsia="Times New Roman" w:hAnsiTheme="majorBidi" w:cstheme="majorBidi"/>
          <w:b/>
          <w:bCs/>
          <w:sz w:val="32"/>
          <w:szCs w:val="32"/>
        </w:rPr>
        <w:t>How We Calculated Readmission Risk:</w:t>
      </w:r>
    </w:p>
    <w:p w:rsidR="00C46EF9" w:rsidRPr="00AD7814" w:rsidRDefault="00C46EF9" w:rsidP="00C46EF9">
      <w:pPr>
        <w:spacing w:before="100" w:beforeAutospacing="1" w:after="100" w:afterAutospacing="1" w:line="240" w:lineRule="auto"/>
        <w:rPr>
          <w:rFonts w:asciiTheme="majorBidi" w:eastAsia="Times New Roman" w:hAnsiTheme="majorBidi" w:cstheme="majorBidi"/>
          <w:sz w:val="32"/>
          <w:szCs w:val="32"/>
        </w:rPr>
      </w:pPr>
      <w:r w:rsidRPr="00AD7814">
        <w:rPr>
          <w:rFonts w:asciiTheme="majorBidi" w:eastAsia="Times New Roman" w:hAnsiTheme="majorBidi" w:cstheme="majorBidi"/>
          <w:sz w:val="32"/>
          <w:szCs w:val="32"/>
        </w:rPr>
        <w:t>We used a formula to predict the likelihood of a patient being readmitted based on the features in the dataset. This prediction score was calculated by giving different weights to each feature (i.e., age, number of diagnoses, etc.) and adding them together. The more important a feature is, the higher its weight in the formula.</w:t>
      </w:r>
    </w:p>
    <w:p w:rsidR="00C46EF9" w:rsidRPr="00AD7814" w:rsidRDefault="00C46EF9" w:rsidP="00C46EF9">
      <w:pPr>
        <w:spacing w:before="100" w:beforeAutospacing="1" w:after="100" w:afterAutospacing="1" w:line="240" w:lineRule="auto"/>
        <w:rPr>
          <w:rFonts w:asciiTheme="majorBidi" w:eastAsia="Times New Roman" w:hAnsiTheme="majorBidi" w:cstheme="majorBidi"/>
          <w:sz w:val="32"/>
          <w:szCs w:val="32"/>
        </w:rPr>
      </w:pPr>
      <w:r w:rsidRPr="00AD7814">
        <w:rPr>
          <w:rFonts w:asciiTheme="majorBidi" w:eastAsia="Times New Roman" w:hAnsiTheme="majorBidi" w:cstheme="majorBidi"/>
          <w:sz w:val="32"/>
          <w:szCs w:val="32"/>
        </w:rPr>
        <w:t>The formula looks like this:</w:t>
      </w:r>
    </w:p>
    <w:p w:rsidR="00C46EF9" w:rsidRPr="00AD7814" w:rsidRDefault="00C46EF9" w:rsidP="00C46EF9">
      <w:pPr>
        <w:spacing w:after="0" w:line="240" w:lineRule="auto"/>
        <w:rPr>
          <w:rFonts w:asciiTheme="majorBidi" w:eastAsia="Times New Roman" w:hAnsiTheme="majorBidi" w:cstheme="majorBidi"/>
          <w:sz w:val="32"/>
          <w:szCs w:val="32"/>
        </w:rPr>
      </w:pPr>
      <w:r w:rsidRPr="00AD7814">
        <w:rPr>
          <w:rFonts w:asciiTheme="majorBidi" w:eastAsia="Times New Roman" w:hAnsiTheme="majorBidi" w:cstheme="majorBidi"/>
          <w:sz w:val="32"/>
          <w:szCs w:val="32"/>
        </w:rPr>
        <w:t>Predicted Readmission=</w:t>
      </w:r>
    </w:p>
    <w:p w:rsidR="00C46EF9" w:rsidRPr="00AD7814" w:rsidRDefault="009A33AC" w:rsidP="00C46EF9">
      <w:pPr>
        <w:spacing w:after="0" w:line="240" w:lineRule="auto"/>
        <w:rPr>
          <w:rFonts w:asciiTheme="majorBidi" w:eastAsia="Times New Roman" w:hAnsiTheme="majorBidi" w:cstheme="majorBidi"/>
          <w:sz w:val="32"/>
          <w:szCs w:val="32"/>
        </w:rPr>
      </w:pPr>
      <w:r w:rsidRPr="00AD7814">
        <w:rPr>
          <w:rFonts w:asciiTheme="majorBidi" w:eastAsia="Times New Roman" w:hAnsiTheme="majorBidi" w:cstheme="majorBidi"/>
          <w:noProof/>
          <w:sz w:val="32"/>
          <w:szCs w:val="32"/>
        </w:rPr>
        <w:drawing>
          <wp:inline distT="0" distB="0" distL="0" distR="0" wp14:anchorId="7C28605A" wp14:editId="7BB7FB9D">
            <wp:extent cx="5943600" cy="1863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3090"/>
                    </a:xfrm>
                    <a:prstGeom prst="rect">
                      <a:avLst/>
                    </a:prstGeom>
                  </pic:spPr>
                </pic:pic>
              </a:graphicData>
            </a:graphic>
          </wp:inline>
        </w:drawing>
      </w:r>
    </w:p>
    <w:p w:rsidR="00C46EF9" w:rsidRPr="00AD7814" w:rsidRDefault="00C46EF9" w:rsidP="00C46EF9">
      <w:pPr>
        <w:spacing w:before="100" w:beforeAutospacing="1" w:after="100" w:afterAutospacing="1" w:line="240" w:lineRule="auto"/>
        <w:rPr>
          <w:rFonts w:asciiTheme="majorBidi" w:eastAsia="Times New Roman" w:hAnsiTheme="majorBidi" w:cstheme="majorBidi"/>
          <w:sz w:val="32"/>
          <w:szCs w:val="32"/>
        </w:rPr>
      </w:pPr>
      <w:r w:rsidRPr="00AD7814">
        <w:rPr>
          <w:rFonts w:asciiTheme="majorBidi" w:eastAsia="Times New Roman" w:hAnsiTheme="majorBidi" w:cstheme="majorBidi"/>
          <w:sz w:val="32"/>
          <w:szCs w:val="32"/>
        </w:rPr>
        <w:lastRenderedPageBreak/>
        <w:t>Once we got the predicted score, we adjusted it to make sure it was between 0 and 1 for easier comparison across patients.</w:t>
      </w:r>
    </w:p>
    <w:p w:rsidR="00ED4CF4" w:rsidRPr="00AD7814" w:rsidRDefault="00ED4CF4" w:rsidP="00C46EF9">
      <w:pPr>
        <w:spacing w:before="100" w:beforeAutospacing="1" w:after="100" w:afterAutospacing="1" w:line="240" w:lineRule="auto"/>
        <w:rPr>
          <w:rFonts w:asciiTheme="majorBidi" w:eastAsia="Times New Roman" w:hAnsiTheme="majorBidi" w:cstheme="majorBidi"/>
          <w:sz w:val="32"/>
          <w:szCs w:val="32"/>
        </w:rPr>
      </w:pPr>
    </w:p>
    <w:p w:rsidR="00ED4CF4" w:rsidRPr="00AD7814" w:rsidRDefault="00ED4CF4" w:rsidP="003A24FE">
      <w:pPr>
        <w:pStyle w:val="ListParagraph"/>
        <w:numPr>
          <w:ilvl w:val="0"/>
          <w:numId w:val="10"/>
        </w:numPr>
        <w:spacing w:before="100" w:beforeAutospacing="1" w:after="100" w:afterAutospacing="1" w:line="240" w:lineRule="auto"/>
        <w:rPr>
          <w:rFonts w:asciiTheme="majorBidi" w:eastAsia="Times New Roman" w:hAnsiTheme="majorBidi" w:cstheme="majorBidi"/>
          <w:sz w:val="32"/>
          <w:szCs w:val="32"/>
        </w:rPr>
      </w:pPr>
      <w:r w:rsidRPr="00AD7814">
        <w:rPr>
          <w:rFonts w:asciiTheme="majorBidi" w:eastAsia="Times New Roman" w:hAnsiTheme="majorBidi" w:cstheme="majorBidi"/>
          <w:b/>
          <w:bCs/>
          <w:i/>
          <w:iCs/>
          <w:sz w:val="36"/>
          <w:szCs w:val="36"/>
        </w:rPr>
        <w:t>References</w:t>
      </w:r>
      <w:r w:rsidRPr="00AD7814">
        <w:rPr>
          <w:rFonts w:asciiTheme="majorBidi" w:eastAsia="Times New Roman" w:hAnsiTheme="majorBidi" w:cstheme="majorBidi"/>
          <w:sz w:val="32"/>
          <w:szCs w:val="32"/>
        </w:rPr>
        <w:t>:</w:t>
      </w:r>
    </w:p>
    <w:p w:rsidR="003A24FE" w:rsidRPr="00AD7814" w:rsidRDefault="003A24FE" w:rsidP="003A24FE">
      <w:pPr>
        <w:pStyle w:val="ListParagraph"/>
        <w:spacing w:before="100" w:beforeAutospacing="1" w:after="100" w:afterAutospacing="1" w:line="240" w:lineRule="auto"/>
        <w:rPr>
          <w:rFonts w:asciiTheme="majorBidi" w:eastAsia="Times New Roman" w:hAnsiTheme="majorBidi" w:cstheme="majorBidi"/>
          <w:sz w:val="32"/>
          <w:szCs w:val="32"/>
        </w:rPr>
      </w:pPr>
    </w:p>
    <w:p w:rsidR="003A24FE" w:rsidRPr="00AD7814" w:rsidRDefault="003A24FE" w:rsidP="003A24FE">
      <w:pPr>
        <w:pStyle w:val="ListParagraph"/>
        <w:numPr>
          <w:ilvl w:val="0"/>
          <w:numId w:val="11"/>
        </w:numPr>
        <w:spacing w:before="100" w:beforeAutospacing="1" w:after="100" w:afterAutospacing="1" w:line="240" w:lineRule="auto"/>
        <w:rPr>
          <w:rFonts w:asciiTheme="majorBidi" w:eastAsia="Times New Roman" w:hAnsiTheme="majorBidi" w:cstheme="majorBidi"/>
          <w:sz w:val="32"/>
          <w:szCs w:val="32"/>
        </w:rPr>
      </w:pPr>
      <w:r w:rsidRPr="00AD7814">
        <w:rPr>
          <w:rFonts w:asciiTheme="majorBidi" w:eastAsia="Times New Roman" w:hAnsiTheme="majorBidi" w:cstheme="majorBidi"/>
          <w:sz w:val="32"/>
          <w:szCs w:val="32"/>
        </w:rPr>
        <w:t xml:space="preserve">Internet Citation: How CMS Measures the "30-Day All Cause </w:t>
      </w:r>
      <w:proofErr w:type="spellStart"/>
      <w:r w:rsidRPr="00AD7814">
        <w:rPr>
          <w:rFonts w:asciiTheme="majorBidi" w:eastAsia="Times New Roman" w:hAnsiTheme="majorBidi" w:cstheme="majorBidi"/>
          <w:sz w:val="32"/>
          <w:szCs w:val="32"/>
        </w:rPr>
        <w:t>Rehospitalization</w:t>
      </w:r>
      <w:proofErr w:type="spellEnd"/>
      <w:r w:rsidRPr="00AD7814">
        <w:rPr>
          <w:rFonts w:asciiTheme="majorBidi" w:eastAsia="Times New Roman" w:hAnsiTheme="majorBidi" w:cstheme="majorBidi"/>
          <w:sz w:val="32"/>
          <w:szCs w:val="32"/>
        </w:rPr>
        <w:t xml:space="preserve"> Rate" on the Hospital Compare Web Site. Content last reviewed March 2013. Agency for Healthcare Research and Quality, Rockville, MD.        https://www.ahrq.gov/patient-safety/settings/hospital/red/toolkit/redtool-30day.html   </w:t>
      </w:r>
    </w:p>
    <w:p w:rsidR="003A24FE" w:rsidRPr="00AD7814" w:rsidRDefault="003A24FE" w:rsidP="003A24FE">
      <w:pPr>
        <w:pStyle w:val="ListParagraph"/>
        <w:spacing w:before="100" w:beforeAutospacing="1" w:after="100" w:afterAutospacing="1" w:line="240" w:lineRule="auto"/>
        <w:ind w:left="1440"/>
        <w:rPr>
          <w:rFonts w:asciiTheme="majorBidi" w:eastAsia="Times New Roman" w:hAnsiTheme="majorBidi" w:cstheme="majorBidi"/>
          <w:sz w:val="32"/>
          <w:szCs w:val="32"/>
        </w:rPr>
      </w:pPr>
      <w:r w:rsidRPr="00AD7814">
        <w:rPr>
          <w:rFonts w:asciiTheme="majorBidi" w:eastAsia="Times New Roman" w:hAnsiTheme="majorBidi" w:cstheme="majorBidi"/>
          <w:sz w:val="32"/>
          <w:szCs w:val="32"/>
        </w:rPr>
        <w:t xml:space="preserve">   </w:t>
      </w:r>
    </w:p>
    <w:p w:rsidR="003A24FE" w:rsidRPr="00AD7814" w:rsidRDefault="003A24FE" w:rsidP="003A24FE">
      <w:pPr>
        <w:pStyle w:val="ListParagraph"/>
        <w:numPr>
          <w:ilvl w:val="0"/>
          <w:numId w:val="11"/>
        </w:numPr>
        <w:spacing w:before="100" w:beforeAutospacing="1" w:after="100" w:afterAutospacing="1" w:line="240" w:lineRule="auto"/>
        <w:rPr>
          <w:rFonts w:asciiTheme="majorBidi" w:eastAsia="Times New Roman" w:hAnsiTheme="majorBidi" w:cstheme="majorBidi"/>
          <w:sz w:val="32"/>
          <w:szCs w:val="32"/>
        </w:rPr>
      </w:pPr>
      <w:r w:rsidRPr="00AD7814">
        <w:rPr>
          <w:rFonts w:asciiTheme="majorBidi" w:eastAsia="Times New Roman" w:hAnsiTheme="majorBidi" w:cstheme="majorBidi"/>
          <w:sz w:val="32"/>
          <w:szCs w:val="32"/>
        </w:rPr>
        <w:t>Wang, S., &amp; Zhu, X. (2021). Predictive Modeling of Hospital Readmission: Challenges and Solutions. IEEE/ACM Transactions on Computational Biology and Bioinformatics, 1–1. doi:10.1109/tcbb.2021.3089682</w:t>
      </w:r>
    </w:p>
    <w:p w:rsidR="003A24FE" w:rsidRPr="00AD7814" w:rsidRDefault="003A24FE" w:rsidP="003A24FE">
      <w:pPr>
        <w:pStyle w:val="ListParagraph"/>
        <w:rPr>
          <w:rFonts w:asciiTheme="majorBidi" w:eastAsia="Times New Roman" w:hAnsiTheme="majorBidi" w:cstheme="majorBidi"/>
          <w:sz w:val="32"/>
          <w:szCs w:val="32"/>
        </w:rPr>
      </w:pPr>
    </w:p>
    <w:p w:rsidR="002B5128" w:rsidRPr="00AD7814" w:rsidRDefault="003A24FE" w:rsidP="003A24FE">
      <w:pPr>
        <w:pStyle w:val="ListParagraph"/>
        <w:numPr>
          <w:ilvl w:val="0"/>
          <w:numId w:val="11"/>
        </w:numPr>
        <w:spacing w:before="100" w:beforeAutospacing="1" w:after="100" w:afterAutospacing="1" w:line="240" w:lineRule="auto"/>
        <w:rPr>
          <w:rFonts w:asciiTheme="majorBidi" w:eastAsia="Times New Roman" w:hAnsiTheme="majorBidi" w:cstheme="majorBidi"/>
          <w:sz w:val="32"/>
          <w:szCs w:val="32"/>
        </w:rPr>
      </w:pPr>
      <w:r w:rsidRPr="00AD7814">
        <w:rPr>
          <w:rFonts w:asciiTheme="majorBidi" w:eastAsia="Times New Roman" w:hAnsiTheme="majorBidi" w:cstheme="majorBidi"/>
          <w:sz w:val="32"/>
          <w:szCs w:val="32"/>
        </w:rPr>
        <w:t>Ramirez, J. C., &amp; Herrera, D. (2019). Prediction of diabetic patient readmission using machine learning. 2019 IEEE Colombian Conference on Applications in Computational Intelligence (</w:t>
      </w:r>
      <w:proofErr w:type="spellStart"/>
      <w:r w:rsidRPr="00AD7814">
        <w:rPr>
          <w:rFonts w:asciiTheme="majorBidi" w:eastAsia="Times New Roman" w:hAnsiTheme="majorBidi" w:cstheme="majorBidi"/>
          <w:sz w:val="32"/>
          <w:szCs w:val="32"/>
        </w:rPr>
        <w:t>ColCACI</w:t>
      </w:r>
      <w:proofErr w:type="spellEnd"/>
      <w:r w:rsidRPr="00AD7814">
        <w:rPr>
          <w:rFonts w:asciiTheme="majorBidi" w:eastAsia="Times New Roman" w:hAnsiTheme="majorBidi" w:cstheme="majorBidi"/>
          <w:sz w:val="32"/>
          <w:szCs w:val="32"/>
        </w:rPr>
        <w:t>). doi:10.1109/colcaci.2019.8781796</w:t>
      </w:r>
    </w:p>
    <w:p w:rsidR="00D05FA8" w:rsidRPr="00AD7814" w:rsidRDefault="00D05FA8" w:rsidP="00D05FA8">
      <w:pPr>
        <w:pStyle w:val="ListParagraph"/>
        <w:rPr>
          <w:rFonts w:asciiTheme="majorBidi" w:eastAsia="Times New Roman" w:hAnsiTheme="majorBidi" w:cstheme="majorBidi"/>
          <w:sz w:val="32"/>
          <w:szCs w:val="32"/>
        </w:rPr>
      </w:pPr>
    </w:p>
    <w:p w:rsidR="00D05FA8" w:rsidRPr="00AD7814" w:rsidRDefault="00D05FA8" w:rsidP="00E94103">
      <w:pPr>
        <w:pStyle w:val="ListParagraph"/>
        <w:spacing w:before="100" w:beforeAutospacing="1" w:after="100" w:afterAutospacing="1" w:line="240" w:lineRule="auto"/>
        <w:ind w:left="1440"/>
        <w:rPr>
          <w:rFonts w:asciiTheme="majorBidi" w:eastAsia="Times New Roman" w:hAnsiTheme="majorBidi" w:cstheme="majorBidi"/>
          <w:sz w:val="32"/>
          <w:szCs w:val="32"/>
        </w:rPr>
      </w:pPr>
      <w:bookmarkStart w:id="0" w:name="_GoBack"/>
      <w:bookmarkEnd w:id="0"/>
    </w:p>
    <w:sectPr w:rsidR="00D05FA8" w:rsidRPr="00AD781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4D5" w:rsidRDefault="00BD54D5" w:rsidP="00043FBE">
      <w:pPr>
        <w:spacing w:after="0" w:line="240" w:lineRule="auto"/>
      </w:pPr>
      <w:r>
        <w:separator/>
      </w:r>
    </w:p>
  </w:endnote>
  <w:endnote w:type="continuationSeparator" w:id="0">
    <w:p w:rsidR="00BD54D5" w:rsidRDefault="00BD54D5" w:rsidP="00043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792070"/>
      <w:docPartObj>
        <w:docPartGallery w:val="Page Numbers (Bottom of Page)"/>
        <w:docPartUnique/>
      </w:docPartObj>
    </w:sdtPr>
    <w:sdtEndPr>
      <w:rPr>
        <w:noProof/>
      </w:rPr>
    </w:sdtEndPr>
    <w:sdtContent>
      <w:p w:rsidR="00735205" w:rsidRDefault="00735205">
        <w:pPr>
          <w:pStyle w:val="Footer"/>
          <w:jc w:val="right"/>
        </w:pPr>
        <w:r>
          <w:fldChar w:fldCharType="begin"/>
        </w:r>
        <w:r>
          <w:instrText xml:space="preserve"> PAGE   \* MERGEFORMAT </w:instrText>
        </w:r>
        <w:r>
          <w:fldChar w:fldCharType="separate"/>
        </w:r>
        <w:r w:rsidR="00E94103">
          <w:rPr>
            <w:noProof/>
          </w:rPr>
          <w:t>6</w:t>
        </w:r>
        <w:r>
          <w:rPr>
            <w:noProof/>
          </w:rPr>
          <w:fldChar w:fldCharType="end"/>
        </w:r>
      </w:p>
    </w:sdtContent>
  </w:sdt>
  <w:p w:rsidR="00735205" w:rsidRDefault="007352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4D5" w:rsidRDefault="00BD54D5" w:rsidP="00043FBE">
      <w:pPr>
        <w:spacing w:after="0" w:line="240" w:lineRule="auto"/>
      </w:pPr>
      <w:r>
        <w:separator/>
      </w:r>
    </w:p>
  </w:footnote>
  <w:footnote w:type="continuationSeparator" w:id="0">
    <w:p w:rsidR="00BD54D5" w:rsidRDefault="00BD54D5" w:rsidP="00043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FBE" w:rsidRDefault="00735205">
    <w:pPr>
      <w:pStyle w:val="Header"/>
    </w:pPr>
    <w:r>
      <w:rPr>
        <w:noProof/>
      </w:rPr>
      <w:drawing>
        <wp:inline distT="0" distB="0" distL="0" distR="0" wp14:anchorId="31AE906D" wp14:editId="10E784D6">
          <wp:extent cx="990600" cy="952500"/>
          <wp:effectExtent l="0" t="0" r="0" b="0"/>
          <wp:docPr id="1365407444" name="Picture 136540744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90600" cy="952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74E61"/>
    <w:multiLevelType w:val="hybridMultilevel"/>
    <w:tmpl w:val="5B5E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0626"/>
    <w:multiLevelType w:val="multilevel"/>
    <w:tmpl w:val="238C2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52056"/>
    <w:multiLevelType w:val="hybridMultilevel"/>
    <w:tmpl w:val="73609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CE0896"/>
    <w:multiLevelType w:val="hybridMultilevel"/>
    <w:tmpl w:val="2FE823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927E4A"/>
    <w:multiLevelType w:val="hybridMultilevel"/>
    <w:tmpl w:val="7E867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07045"/>
    <w:multiLevelType w:val="hybridMultilevel"/>
    <w:tmpl w:val="B992C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E64C9A"/>
    <w:multiLevelType w:val="hybridMultilevel"/>
    <w:tmpl w:val="E47AC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B3EC8"/>
    <w:multiLevelType w:val="multilevel"/>
    <w:tmpl w:val="655AC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81258"/>
    <w:multiLevelType w:val="hybridMultilevel"/>
    <w:tmpl w:val="C4EAC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D1536"/>
    <w:multiLevelType w:val="hybridMultilevel"/>
    <w:tmpl w:val="D03A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F5CD0"/>
    <w:multiLevelType w:val="multilevel"/>
    <w:tmpl w:val="A23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D7A40"/>
    <w:multiLevelType w:val="multilevel"/>
    <w:tmpl w:val="605E6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8A7AF3"/>
    <w:multiLevelType w:val="multilevel"/>
    <w:tmpl w:val="405C9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C519D1"/>
    <w:multiLevelType w:val="hybridMultilevel"/>
    <w:tmpl w:val="A2FAD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8"/>
  </w:num>
  <w:num w:numId="5">
    <w:abstractNumId w:val="9"/>
  </w:num>
  <w:num w:numId="6">
    <w:abstractNumId w:val="4"/>
  </w:num>
  <w:num w:numId="7">
    <w:abstractNumId w:val="3"/>
  </w:num>
  <w:num w:numId="8">
    <w:abstractNumId w:val="1"/>
  </w:num>
  <w:num w:numId="9">
    <w:abstractNumId w:val="10"/>
  </w:num>
  <w:num w:numId="10">
    <w:abstractNumId w:val="13"/>
  </w:num>
  <w:num w:numId="11">
    <w:abstractNumId w:val="5"/>
  </w:num>
  <w:num w:numId="12">
    <w:abstractNumId w:val="7"/>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F2B"/>
    <w:rsid w:val="00043FBE"/>
    <w:rsid w:val="00092707"/>
    <w:rsid w:val="00200F2B"/>
    <w:rsid w:val="002B2C48"/>
    <w:rsid w:val="002B5128"/>
    <w:rsid w:val="003448D1"/>
    <w:rsid w:val="003A24FE"/>
    <w:rsid w:val="003A6848"/>
    <w:rsid w:val="003B0AEC"/>
    <w:rsid w:val="0056751E"/>
    <w:rsid w:val="005A272E"/>
    <w:rsid w:val="006C6BF0"/>
    <w:rsid w:val="006F5508"/>
    <w:rsid w:val="00735205"/>
    <w:rsid w:val="007F4BC4"/>
    <w:rsid w:val="008472EC"/>
    <w:rsid w:val="008C432C"/>
    <w:rsid w:val="008D1A19"/>
    <w:rsid w:val="009A33AC"/>
    <w:rsid w:val="00AD32D2"/>
    <w:rsid w:val="00AD7814"/>
    <w:rsid w:val="00BD54D5"/>
    <w:rsid w:val="00C46EF9"/>
    <w:rsid w:val="00D05FA8"/>
    <w:rsid w:val="00D17E5A"/>
    <w:rsid w:val="00D744D8"/>
    <w:rsid w:val="00DD52C6"/>
    <w:rsid w:val="00E420CB"/>
    <w:rsid w:val="00E94103"/>
    <w:rsid w:val="00ED4CF4"/>
    <w:rsid w:val="00FC1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80EF"/>
  <w15:chartTrackingRefBased/>
  <w15:docId w15:val="{24F7E8A2-8260-4196-BCEB-30905D28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D78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46E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128"/>
    <w:pPr>
      <w:ind w:left="720"/>
      <w:contextualSpacing/>
    </w:pPr>
  </w:style>
  <w:style w:type="paragraph" w:styleId="Header">
    <w:name w:val="header"/>
    <w:basedOn w:val="Normal"/>
    <w:link w:val="HeaderChar"/>
    <w:uiPriority w:val="99"/>
    <w:unhideWhenUsed/>
    <w:rsid w:val="00043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FBE"/>
  </w:style>
  <w:style w:type="paragraph" w:styleId="Footer">
    <w:name w:val="footer"/>
    <w:basedOn w:val="Normal"/>
    <w:link w:val="FooterChar"/>
    <w:uiPriority w:val="99"/>
    <w:unhideWhenUsed/>
    <w:rsid w:val="00043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BE"/>
  </w:style>
  <w:style w:type="character" w:customStyle="1" w:styleId="Heading4Char">
    <w:name w:val="Heading 4 Char"/>
    <w:basedOn w:val="DefaultParagraphFont"/>
    <w:link w:val="Heading4"/>
    <w:uiPriority w:val="9"/>
    <w:rsid w:val="00C46EF9"/>
    <w:rPr>
      <w:rFonts w:ascii="Times New Roman" w:eastAsia="Times New Roman" w:hAnsi="Times New Roman" w:cs="Times New Roman"/>
      <w:b/>
      <w:bCs/>
      <w:sz w:val="24"/>
      <w:szCs w:val="24"/>
    </w:rPr>
  </w:style>
  <w:style w:type="character" w:styleId="Strong">
    <w:name w:val="Strong"/>
    <w:basedOn w:val="DefaultParagraphFont"/>
    <w:uiPriority w:val="22"/>
    <w:qFormat/>
    <w:rsid w:val="00C46EF9"/>
    <w:rPr>
      <w:b/>
      <w:bCs/>
    </w:rPr>
  </w:style>
  <w:style w:type="paragraph" w:styleId="NormalWeb">
    <w:name w:val="Normal (Web)"/>
    <w:basedOn w:val="Normal"/>
    <w:uiPriority w:val="99"/>
    <w:semiHidden/>
    <w:unhideWhenUsed/>
    <w:rsid w:val="00C46E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C46EF9"/>
  </w:style>
  <w:style w:type="character" w:customStyle="1" w:styleId="mord">
    <w:name w:val="mord"/>
    <w:basedOn w:val="DefaultParagraphFont"/>
    <w:rsid w:val="00C46EF9"/>
  </w:style>
  <w:style w:type="character" w:customStyle="1" w:styleId="mrel">
    <w:name w:val="mrel"/>
    <w:basedOn w:val="DefaultParagraphFont"/>
    <w:rsid w:val="00C46EF9"/>
  </w:style>
  <w:style w:type="character" w:customStyle="1" w:styleId="mopen">
    <w:name w:val="mopen"/>
    <w:basedOn w:val="DefaultParagraphFont"/>
    <w:rsid w:val="00C46EF9"/>
  </w:style>
  <w:style w:type="character" w:customStyle="1" w:styleId="mbin">
    <w:name w:val="mbin"/>
    <w:basedOn w:val="DefaultParagraphFont"/>
    <w:rsid w:val="00C46EF9"/>
  </w:style>
  <w:style w:type="character" w:customStyle="1" w:styleId="mclose">
    <w:name w:val="mclose"/>
    <w:basedOn w:val="DefaultParagraphFont"/>
    <w:rsid w:val="00C46EF9"/>
  </w:style>
  <w:style w:type="character" w:customStyle="1" w:styleId="minner">
    <w:name w:val="minner"/>
    <w:basedOn w:val="DefaultParagraphFont"/>
    <w:rsid w:val="00C46EF9"/>
  </w:style>
  <w:style w:type="character" w:customStyle="1" w:styleId="delimsizing">
    <w:name w:val="delimsizing"/>
    <w:basedOn w:val="DefaultParagraphFont"/>
    <w:rsid w:val="00C46EF9"/>
  </w:style>
  <w:style w:type="character" w:customStyle="1" w:styleId="vlist-s">
    <w:name w:val="vlist-s"/>
    <w:basedOn w:val="DefaultParagraphFont"/>
    <w:rsid w:val="00C46EF9"/>
  </w:style>
  <w:style w:type="character" w:customStyle="1" w:styleId="Heading3Char">
    <w:name w:val="Heading 3 Char"/>
    <w:basedOn w:val="DefaultParagraphFont"/>
    <w:link w:val="Heading3"/>
    <w:uiPriority w:val="9"/>
    <w:semiHidden/>
    <w:rsid w:val="00AD781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D78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9268">
      <w:bodyDiv w:val="1"/>
      <w:marLeft w:val="0"/>
      <w:marRight w:val="0"/>
      <w:marTop w:val="0"/>
      <w:marBottom w:val="0"/>
      <w:divBdr>
        <w:top w:val="none" w:sz="0" w:space="0" w:color="auto"/>
        <w:left w:val="none" w:sz="0" w:space="0" w:color="auto"/>
        <w:bottom w:val="none" w:sz="0" w:space="0" w:color="auto"/>
        <w:right w:val="none" w:sz="0" w:space="0" w:color="auto"/>
      </w:divBdr>
    </w:div>
    <w:div w:id="263342205">
      <w:bodyDiv w:val="1"/>
      <w:marLeft w:val="0"/>
      <w:marRight w:val="0"/>
      <w:marTop w:val="0"/>
      <w:marBottom w:val="0"/>
      <w:divBdr>
        <w:top w:val="none" w:sz="0" w:space="0" w:color="auto"/>
        <w:left w:val="none" w:sz="0" w:space="0" w:color="auto"/>
        <w:bottom w:val="none" w:sz="0" w:space="0" w:color="auto"/>
        <w:right w:val="none" w:sz="0" w:space="0" w:color="auto"/>
      </w:divBdr>
    </w:div>
    <w:div w:id="364870385">
      <w:bodyDiv w:val="1"/>
      <w:marLeft w:val="0"/>
      <w:marRight w:val="0"/>
      <w:marTop w:val="0"/>
      <w:marBottom w:val="0"/>
      <w:divBdr>
        <w:top w:val="none" w:sz="0" w:space="0" w:color="auto"/>
        <w:left w:val="none" w:sz="0" w:space="0" w:color="auto"/>
        <w:bottom w:val="none" w:sz="0" w:space="0" w:color="auto"/>
        <w:right w:val="none" w:sz="0" w:space="0" w:color="auto"/>
      </w:divBdr>
      <w:divsChild>
        <w:div w:id="1036002277">
          <w:marLeft w:val="0"/>
          <w:marRight w:val="0"/>
          <w:marTop w:val="0"/>
          <w:marBottom w:val="0"/>
          <w:divBdr>
            <w:top w:val="none" w:sz="0" w:space="0" w:color="auto"/>
            <w:left w:val="none" w:sz="0" w:space="0" w:color="auto"/>
            <w:bottom w:val="none" w:sz="0" w:space="0" w:color="auto"/>
            <w:right w:val="none" w:sz="0" w:space="0" w:color="auto"/>
          </w:divBdr>
          <w:divsChild>
            <w:div w:id="82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090">
      <w:bodyDiv w:val="1"/>
      <w:marLeft w:val="0"/>
      <w:marRight w:val="0"/>
      <w:marTop w:val="0"/>
      <w:marBottom w:val="0"/>
      <w:divBdr>
        <w:top w:val="none" w:sz="0" w:space="0" w:color="auto"/>
        <w:left w:val="none" w:sz="0" w:space="0" w:color="auto"/>
        <w:bottom w:val="none" w:sz="0" w:space="0" w:color="auto"/>
        <w:right w:val="none" w:sz="0" w:space="0" w:color="auto"/>
      </w:divBdr>
      <w:divsChild>
        <w:div w:id="953053369">
          <w:marLeft w:val="0"/>
          <w:marRight w:val="0"/>
          <w:marTop w:val="0"/>
          <w:marBottom w:val="0"/>
          <w:divBdr>
            <w:top w:val="none" w:sz="0" w:space="0" w:color="auto"/>
            <w:left w:val="none" w:sz="0" w:space="0" w:color="auto"/>
            <w:bottom w:val="none" w:sz="0" w:space="0" w:color="auto"/>
            <w:right w:val="none" w:sz="0" w:space="0" w:color="auto"/>
          </w:divBdr>
          <w:divsChild>
            <w:div w:id="143862899">
              <w:marLeft w:val="0"/>
              <w:marRight w:val="0"/>
              <w:marTop w:val="0"/>
              <w:marBottom w:val="0"/>
              <w:divBdr>
                <w:top w:val="none" w:sz="0" w:space="0" w:color="auto"/>
                <w:left w:val="none" w:sz="0" w:space="0" w:color="auto"/>
                <w:bottom w:val="none" w:sz="0" w:space="0" w:color="auto"/>
                <w:right w:val="none" w:sz="0" w:space="0" w:color="auto"/>
              </w:divBdr>
            </w:div>
            <w:div w:id="1398747994">
              <w:marLeft w:val="0"/>
              <w:marRight w:val="0"/>
              <w:marTop w:val="0"/>
              <w:marBottom w:val="0"/>
              <w:divBdr>
                <w:top w:val="none" w:sz="0" w:space="0" w:color="auto"/>
                <w:left w:val="none" w:sz="0" w:space="0" w:color="auto"/>
                <w:bottom w:val="none" w:sz="0" w:space="0" w:color="auto"/>
                <w:right w:val="none" w:sz="0" w:space="0" w:color="auto"/>
              </w:divBdr>
            </w:div>
            <w:div w:id="242027343">
              <w:marLeft w:val="0"/>
              <w:marRight w:val="0"/>
              <w:marTop w:val="0"/>
              <w:marBottom w:val="0"/>
              <w:divBdr>
                <w:top w:val="none" w:sz="0" w:space="0" w:color="auto"/>
                <w:left w:val="none" w:sz="0" w:space="0" w:color="auto"/>
                <w:bottom w:val="none" w:sz="0" w:space="0" w:color="auto"/>
                <w:right w:val="none" w:sz="0" w:space="0" w:color="auto"/>
              </w:divBdr>
            </w:div>
            <w:div w:id="1641685445">
              <w:marLeft w:val="0"/>
              <w:marRight w:val="0"/>
              <w:marTop w:val="0"/>
              <w:marBottom w:val="0"/>
              <w:divBdr>
                <w:top w:val="none" w:sz="0" w:space="0" w:color="auto"/>
                <w:left w:val="none" w:sz="0" w:space="0" w:color="auto"/>
                <w:bottom w:val="none" w:sz="0" w:space="0" w:color="auto"/>
                <w:right w:val="none" w:sz="0" w:space="0" w:color="auto"/>
              </w:divBdr>
            </w:div>
            <w:div w:id="455493835">
              <w:marLeft w:val="0"/>
              <w:marRight w:val="0"/>
              <w:marTop w:val="0"/>
              <w:marBottom w:val="0"/>
              <w:divBdr>
                <w:top w:val="none" w:sz="0" w:space="0" w:color="auto"/>
                <w:left w:val="none" w:sz="0" w:space="0" w:color="auto"/>
                <w:bottom w:val="none" w:sz="0" w:space="0" w:color="auto"/>
                <w:right w:val="none" w:sz="0" w:space="0" w:color="auto"/>
              </w:divBdr>
            </w:div>
            <w:div w:id="733701972">
              <w:marLeft w:val="0"/>
              <w:marRight w:val="0"/>
              <w:marTop w:val="0"/>
              <w:marBottom w:val="0"/>
              <w:divBdr>
                <w:top w:val="none" w:sz="0" w:space="0" w:color="auto"/>
                <w:left w:val="none" w:sz="0" w:space="0" w:color="auto"/>
                <w:bottom w:val="none" w:sz="0" w:space="0" w:color="auto"/>
                <w:right w:val="none" w:sz="0" w:space="0" w:color="auto"/>
              </w:divBdr>
            </w:div>
            <w:div w:id="478687900">
              <w:marLeft w:val="0"/>
              <w:marRight w:val="0"/>
              <w:marTop w:val="0"/>
              <w:marBottom w:val="0"/>
              <w:divBdr>
                <w:top w:val="none" w:sz="0" w:space="0" w:color="auto"/>
                <w:left w:val="none" w:sz="0" w:space="0" w:color="auto"/>
                <w:bottom w:val="none" w:sz="0" w:space="0" w:color="auto"/>
                <w:right w:val="none" w:sz="0" w:space="0" w:color="auto"/>
              </w:divBdr>
            </w:div>
            <w:div w:id="433405536">
              <w:marLeft w:val="0"/>
              <w:marRight w:val="0"/>
              <w:marTop w:val="0"/>
              <w:marBottom w:val="0"/>
              <w:divBdr>
                <w:top w:val="none" w:sz="0" w:space="0" w:color="auto"/>
                <w:left w:val="none" w:sz="0" w:space="0" w:color="auto"/>
                <w:bottom w:val="none" w:sz="0" w:space="0" w:color="auto"/>
                <w:right w:val="none" w:sz="0" w:space="0" w:color="auto"/>
              </w:divBdr>
            </w:div>
            <w:div w:id="2033340430">
              <w:marLeft w:val="0"/>
              <w:marRight w:val="0"/>
              <w:marTop w:val="0"/>
              <w:marBottom w:val="0"/>
              <w:divBdr>
                <w:top w:val="none" w:sz="0" w:space="0" w:color="auto"/>
                <w:left w:val="none" w:sz="0" w:space="0" w:color="auto"/>
                <w:bottom w:val="none" w:sz="0" w:space="0" w:color="auto"/>
                <w:right w:val="none" w:sz="0" w:space="0" w:color="auto"/>
              </w:divBdr>
            </w:div>
            <w:div w:id="1438987073">
              <w:marLeft w:val="0"/>
              <w:marRight w:val="0"/>
              <w:marTop w:val="0"/>
              <w:marBottom w:val="0"/>
              <w:divBdr>
                <w:top w:val="none" w:sz="0" w:space="0" w:color="auto"/>
                <w:left w:val="none" w:sz="0" w:space="0" w:color="auto"/>
                <w:bottom w:val="none" w:sz="0" w:space="0" w:color="auto"/>
                <w:right w:val="none" w:sz="0" w:space="0" w:color="auto"/>
              </w:divBdr>
            </w:div>
            <w:div w:id="1757288887">
              <w:marLeft w:val="0"/>
              <w:marRight w:val="0"/>
              <w:marTop w:val="0"/>
              <w:marBottom w:val="0"/>
              <w:divBdr>
                <w:top w:val="none" w:sz="0" w:space="0" w:color="auto"/>
                <w:left w:val="none" w:sz="0" w:space="0" w:color="auto"/>
                <w:bottom w:val="none" w:sz="0" w:space="0" w:color="auto"/>
                <w:right w:val="none" w:sz="0" w:space="0" w:color="auto"/>
              </w:divBdr>
            </w:div>
            <w:div w:id="77412094">
              <w:marLeft w:val="0"/>
              <w:marRight w:val="0"/>
              <w:marTop w:val="0"/>
              <w:marBottom w:val="0"/>
              <w:divBdr>
                <w:top w:val="none" w:sz="0" w:space="0" w:color="auto"/>
                <w:left w:val="none" w:sz="0" w:space="0" w:color="auto"/>
                <w:bottom w:val="none" w:sz="0" w:space="0" w:color="auto"/>
                <w:right w:val="none" w:sz="0" w:space="0" w:color="auto"/>
              </w:divBdr>
            </w:div>
            <w:div w:id="11668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237">
      <w:bodyDiv w:val="1"/>
      <w:marLeft w:val="0"/>
      <w:marRight w:val="0"/>
      <w:marTop w:val="0"/>
      <w:marBottom w:val="0"/>
      <w:divBdr>
        <w:top w:val="none" w:sz="0" w:space="0" w:color="auto"/>
        <w:left w:val="none" w:sz="0" w:space="0" w:color="auto"/>
        <w:bottom w:val="none" w:sz="0" w:space="0" w:color="auto"/>
        <w:right w:val="none" w:sz="0" w:space="0" w:color="auto"/>
      </w:divBdr>
    </w:div>
    <w:div w:id="614750031">
      <w:bodyDiv w:val="1"/>
      <w:marLeft w:val="0"/>
      <w:marRight w:val="0"/>
      <w:marTop w:val="0"/>
      <w:marBottom w:val="0"/>
      <w:divBdr>
        <w:top w:val="none" w:sz="0" w:space="0" w:color="auto"/>
        <w:left w:val="none" w:sz="0" w:space="0" w:color="auto"/>
        <w:bottom w:val="none" w:sz="0" w:space="0" w:color="auto"/>
        <w:right w:val="none" w:sz="0" w:space="0" w:color="auto"/>
      </w:divBdr>
    </w:div>
    <w:div w:id="1214343408">
      <w:bodyDiv w:val="1"/>
      <w:marLeft w:val="0"/>
      <w:marRight w:val="0"/>
      <w:marTop w:val="0"/>
      <w:marBottom w:val="0"/>
      <w:divBdr>
        <w:top w:val="none" w:sz="0" w:space="0" w:color="auto"/>
        <w:left w:val="none" w:sz="0" w:space="0" w:color="auto"/>
        <w:bottom w:val="none" w:sz="0" w:space="0" w:color="auto"/>
        <w:right w:val="none" w:sz="0" w:space="0" w:color="auto"/>
      </w:divBdr>
    </w:div>
    <w:div w:id="1683126666">
      <w:bodyDiv w:val="1"/>
      <w:marLeft w:val="0"/>
      <w:marRight w:val="0"/>
      <w:marTop w:val="0"/>
      <w:marBottom w:val="0"/>
      <w:divBdr>
        <w:top w:val="none" w:sz="0" w:space="0" w:color="auto"/>
        <w:left w:val="none" w:sz="0" w:space="0" w:color="auto"/>
        <w:bottom w:val="none" w:sz="0" w:space="0" w:color="auto"/>
        <w:right w:val="none" w:sz="0" w:space="0" w:color="auto"/>
      </w:divBdr>
    </w:div>
    <w:div w:id="199008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6</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cp:lastPrinted>2024-11-09T16:19:00Z</cp:lastPrinted>
  <dcterms:created xsi:type="dcterms:W3CDTF">2024-11-08T21:04:00Z</dcterms:created>
  <dcterms:modified xsi:type="dcterms:W3CDTF">2025-01-06T20:16:00Z</dcterms:modified>
</cp:coreProperties>
</file>