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евро-стекло-вопросы-для-романа-директор"/>
    <w:p>
      <w:pPr>
        <w:pStyle w:val="Heading1"/>
      </w:pPr>
      <w:r>
        <w:t xml:space="preserve">Евро стекло — вопросы для Романа (директор)</w:t>
      </w:r>
    </w:p>
    <w:p>
      <w:pPr>
        <w:pStyle w:val="FirstParagraph"/>
      </w:pPr>
      <w:r>
        <w:t xml:space="preserve">Ответьте прямо под каждым вопросом в поле ответа; при необходимости процитируйте вопрос.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Роман, директор «Евро стекло». От: ARWOX (Андрей). Дата: 15 октября 2026.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t xml:space="preserve">Нам нужны ваши ответы о том, как всё работает на практике, до подготовки технического задания по связке Битрикс24 и 1С. Мы хотим понять, можно ли опираться на текущие данные, как устроены статусы заказов, как часто меняются документы и как нам безопасно получить копию базы для изучения.</w:t>
      </w:r>
    </w:p>
    <w:bookmarkEnd w:id="21"/>
    <w:bookmarkStart w:id="28" w:name="вопросы"/>
    <w:p>
      <w:pPr>
        <w:pStyle w:val="Heading2"/>
      </w:pPr>
      <w:r>
        <w:t xml:space="preserve">Вопросы</w:t>
      </w:r>
    </w:p>
    <w:bookmarkStart w:id="22" w:name="Xbd88307abba213ec09321c4a68108f43b42d80e"/>
    <w:p>
      <w:pPr>
        <w:pStyle w:val="Heading3"/>
      </w:pPr>
      <w:r>
        <w:t xml:space="preserve">1. Что произошло с заказами, которые вернулись к вам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Вы рассказывали, что один менеджер пропал из системы, его заказы «повисли» на вас, а заказы, ранее распределённые по менеджерам, тоже вернулись к вам. Расскажите, как это выглядело в работе и что, по вашему мнению, произошло.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когда это заметили; какие заказы и каких менеджеров затронуло; что происходило с этим менеджером (уволился, был отключён, пересоздан); видели ли вы такое же расхождение в Битрикс24; что сделали, чтобы это исправить.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2"/>
    <w:bookmarkStart w:id="23" w:name="что-ещё-важно-знать-о-работе-системы"/>
    <w:p>
      <w:pPr>
        <w:pStyle w:val="Heading3"/>
      </w:pPr>
      <w:r>
        <w:t xml:space="preserve">2. Что ещё важно знать о работе системы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Что ещё, по вашему опыту, нам важно знать о том, как сейчас устроена работа с 1С и Битрикс24, о чём мы не спросили?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известные неудобства и обходные приёмы, которыми пользуются сотрудники; ошибки, которые давно не исправлены; операции, которые делаются вручную; планируемые изменения в 1С в ближайшие месяцы; сторонние сервисы, от которых зависит работа. Свободный список, без подготовки.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3"/>
    <w:bookmarkStart w:id="24" w:name="X945fd14496cfc49299197524ae141f17feed950"/>
    <w:p>
      <w:pPr>
        <w:pStyle w:val="Heading3"/>
      </w:pPr>
      <w:r>
        <w:t xml:space="preserve">3. Сбой базы: что случилось и что восстановили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Что произошло с базой в последнее время и как это повлияло на работу: что потерялось или откатилось, и можно ли сейчас доверять данным?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когда это случилось и как узнали; за какое число восстановлена информация; что проверяли после восстановления (цены, ответственные, обмен с Битрикс24); остались ли известные расхождения. Короткое письменное описание подойдёт.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4"/>
    <w:bookmarkStart w:id="25" w:name="X45946d7bef21787c2ed7fe370e582fcc256680b"/>
    <w:p>
      <w:pPr>
        <w:pStyle w:val="Heading3"/>
      </w:pPr>
      <w:r>
        <w:t xml:space="preserve">4. Состояния заказа и как они соотносятся с этапами в Битрикс24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Какие состояния заказа сейчас реально используются в работе, кто и когда переводит заказ из одного состояния в другое, и как это соответствует этапам сделки в Битрикс24?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полный список состояний с пометкой, какие используются, а какие остались «для галочки»; кто меняет состояние и по какому событию (вручную, автоматически, после оплаты); какие несколько состояний сейчас считаются одним этапом в Битрикс24; какие этапы с доски в Miro вы считаете окончательными; как фактически меняется состояние при оплате.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5"/>
    <w:bookmarkStart w:id="26" w:name="X855e96f7e9b28feaefc4d4fcf8b8f9bb654bf16"/>
    <w:p>
      <w:pPr>
        <w:pStyle w:val="Heading3"/>
      </w:pPr>
      <w:r>
        <w:t xml:space="preserve">5. Как часто документы правят после отправки клиенту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Как часто заказ, счёт или реализацию меняют после того, как их сформировали и отправили клиенту, и как сотрудники узнают, что отправленная форма устарела?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примерную частоту изменений по каждому виду документа; кто обычно вносит такие правки и по какой причине; один-два реальных примера (без персональных данных); как сейчас поступают, чтобы клиент получил актуальную версию.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6"/>
    <w:bookmarkStart w:id="27" w:name="копия-базы-и-доступ-для-arwox"/>
    <w:p>
      <w:pPr>
        <w:pStyle w:val="Heading3"/>
      </w:pPr>
      <w:r>
        <w:t xml:space="preserve">6. Копия базы и доступ для ARWOX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Когда и в каком виде вы сможете передать нам копию базы или доступ к тестовой базе для изучения и работы?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желаемый срок передачи; в каком виде удобнее (копия или доступ к тестовой базе); будут ли персональные данные обезличены; нужно ли что-то со стороны ARWOX (подписание соглашения, подключение, отдельный сервер); кто у вас отвечает за подготовку копии. Пароли в ответе не указывайте: параметры доступа передайте безопасным способом.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2026-10-15T18:30:11Z</dcterms:created>
  <dcterms:modified xsi:type="dcterms:W3CDTF">2026-10-15T18:30:11Z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