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Worksheet: Ohm's law problems</w:t>
      </w:r>
    </w:p>
    <w:p>
      <w:r>
        <w:t>Use V = I x R. Show the triangle step, then the numbers. MARKER-SHEET-DOCX.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given</w:t>
            </w:r>
          </w:p>
        </w:tc>
        <w:tc>
          <w:tcPr>
            <w:tcW w:type="dxa" w:w="2880"/>
          </w:tcPr>
          <w:p>
            <w:r>
              <w:t>find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12V, 250 ohm</w:t>
            </w:r>
          </w:p>
        </w:tc>
        <w:tc>
          <w:tcPr>
            <w:tcW w:type="dxa" w:w="2880"/>
          </w:tcPr>
          <w:p>
            <w:r>
              <w:t>I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6V, 250 ohm</w:t>
            </w:r>
          </w:p>
        </w:tc>
        <w:tc>
          <w:tcPr>
            <w:tcW w:type="dxa" w:w="2880"/>
          </w:tcPr>
          <w:p>
            <w:r>
              <w:t>I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48mA, 250 ohm</w:t>
            </w:r>
          </w:p>
        </w:tc>
        <w:tc>
          <w:tcPr>
            <w:tcW w:type="dxa" w:w="2880"/>
          </w:tcPr>
          <w:p>
            <w:r>
              <w:t>V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9V, 100 ohm</w:t>
            </w:r>
          </w:p>
        </w:tc>
        <w:tc>
          <w:tcPr>
            <w:tcW w:type="dxa" w:w="2880"/>
          </w:tcPr>
          <w:p>
            <w:r>
              <w:t>I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24mA, 250 ohm</w:t>
            </w:r>
          </w:p>
        </w:tc>
        <w:tc>
          <w:tcPr>
            <w:tcW w:type="dxa" w:w="2880"/>
          </w:tcPr>
          <w:p>
            <w:r>
              <w:t>V</w:t>
            </w:r>
          </w:p>
        </w:tc>
      </w:tr>
    </w:tbl>
    <w:p>
      <w:r>
        <w:t>Hint diagram: voltmeter in parallel.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