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16: STORYTELLING LANJUTAN, SEO COPYWRITING &amp; EMAIL MARKETING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16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16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Menerapkan teknik SEO Copywriting (Keyword Optimization) pada caption dan bio media sosial.</w:t>
      </w:r>
    </w:p>
    <w:p>
      <w:pPr>
        <w:pStyle w:val="ListNumber"/>
      </w:pPr>
      <w:r>
        <w:t>Menyusun naskah Storytelling mendalam untuk memperkuat ikatan emosional (Engagement).</w:t>
      </w:r>
    </w:p>
    <w:p>
      <w:pPr>
        <w:pStyle w:val="ListNumber"/>
      </w:pPr>
      <w:r>
        <w:t>Memahami dasar penulisan Email Marketing untuk penawaran produk visual.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Dasar-dasar SEO Media Sosial (Instagram SEO, TikTok Search Keyword Integration)</w:t>
      </w:r>
    </w:p>
    <w:p>
      <w:pPr>
        <w:pStyle w:val="ListBullet"/>
      </w:pPr>
      <w:r>
        <w:t>Teknik Storytelling Lanjutan (Hero's Journey, Relatable Struggle Stories)</w:t>
      </w:r>
    </w:p>
    <w:p>
      <w:pPr>
        <w:pStyle w:val="ListBullet"/>
      </w:pPr>
      <w:r>
        <w:t>Struktur Penulisan Email Marketing (Subject Line, Body Text, CTA Button)</w:t>
      </w:r>
    </w:p>
    <w:p>
      <w:pPr>
        <w:pStyle w:val="ListBullet"/>
      </w:pPr>
      <w:r>
        <w:t>Integrasi Narasi Konten Visual dengan Saluran Email &amp; Copywriting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16,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Penjelasan pentingnya ditemukannya konten melalui mesin pencari sosmed (SEO).</w:t>
            </w:r>
          </w:p>
        </w:tc>
      </w:tr>
      <w:tr>
        <w:tc>
          <w:tcPr>
            <w:tcW w:type="dxa" w:w="4680"/>
          </w:tcPr>
          <w:p>
            <w:r>
              <w:t>Kegiatan Inti - Praktik Penulisan (120 menit)</w:t>
            </w:r>
          </w:p>
        </w:tc>
        <w:tc>
          <w:tcPr>
            <w:tcW w:type="dxa" w:w="4680"/>
          </w:tcPr>
          <w:p>
            <w:r>
              <w:t>Pengerjaan Jobsheet Hari 16 Storytelling &amp; Headline, Jobsheet SEO Copywriting, dan Jobsheet Email Marketing.</w:t>
            </w:r>
          </w:p>
        </w:tc>
      </w:tr>
      <w:tr>
        <w:tc>
          <w:tcPr>
            <w:tcW w:type="dxa" w:w="4680"/>
          </w:tcPr>
          <w:p>
            <w:r>
              <w:t>Penutup (45 menit)</w:t>
            </w:r>
          </w:p>
        </w:tc>
        <w:tc>
          <w:tcPr>
            <w:tcW w:type="dxa" w:w="4680"/>
          </w:tcPr>
          <w:p>
            <w:r>
              <w:t>Review bersama naskah email &amp; penulisan caption ber-SEO, diikuti Test Tertulis Hari 16.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16 (SEO Copywriting, Storytelling &amp; Email Marketing) serta Test Tertulis Hari 16.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16.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16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17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