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Pembuatan Konten Visual untuk Media Sosial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Kejuruan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M.74DKV13.012.2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11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Menciptakan Karya Desain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Waktu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Editing Video Pendek dengan CapCut (Pengenalan &amp; Basic Editing)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Setelah selesai mengikuti pelatihan ini peserta kompeten dalam mengoperasikan aplikasi CapCut, melakukan pemotongan video (Trim/Split), serta menambahkan audio, subtitle otomatis, dan transisi dasar.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</w:t>
              <w:br/>
              <w:t>Demonstrasi</w:t>
              <w:br/>
              <w:t>Praktikum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Media Pembelajaran</w:t>
              <w:br/>
              <w:t>(Media, Alat, Bahan)</w:t>
            </w:r>
          </w:p>
        </w:tc>
        <w:tc>
          <w:tcPr>
            <w:tcW w:w="7189" w:type="dxa"/>
            <w:gridSpan w:val="6"/>
          </w:tcPr>
          <w:p>
            <w:r>
              <w:t>Media Power Point Demo Interface CapCut &amp; Video Latihan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Alat Proyektor dan Layar Perangkat Komputer / HP Papan Tulis Earphone/Headset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 Footage Video Hari 10 Backsound No-Copyright Modul CapCut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Persiapan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penggunaan earphone/headset</w:t>
              <w:br/>
              <w:t>4. Apersepsi: Peran ritme editing dalam menjaga ritme ketertarikan penonton</w:t>
              <w:br/>
              <w:t>5. Menyampaikan judul unit dan tujuan pembelajaran</w:t>
            </w:r>
          </w:p>
        </w:tc>
        <w:tc>
          <w:tcPr>
            <w:tcW w:w="1850" w:type="dxa"/>
          </w:tcPr>
          <w:p>
            <w: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>
            <w: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>
            <w:r>
              <w:t>Sub Judul</w:t>
            </w:r>
          </w:p>
        </w:tc>
        <w:tc>
          <w:tcPr>
            <w:tcW w:w="3543" w:type="dxa"/>
            <w:gridSpan w:val="2"/>
            <w:vAlign w:val="center"/>
          </w:tcPr>
          <w:p>
            <w:r>
              <w:t>Uraian Kegiatan</w:t>
            </w:r>
          </w:p>
        </w:tc>
        <w:tc>
          <w:tcPr>
            <w:tcW w:w="1796" w:type="dxa"/>
            <w:gridSpan w:val="3"/>
            <w:vAlign w:val="center"/>
          </w:tcPr>
          <w:p>
            <w:r>
              <w:t>Media Pembelajaran</w:t>
            </w:r>
          </w:p>
        </w:tc>
        <w:tc>
          <w:tcPr>
            <w:tcW w:w="1850" w:type="dxa"/>
            <w:vAlign w:val="center"/>
          </w:tcPr>
          <w:p>
            <w:r>
              <w:t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Pengenalan Interface CapCut &amp; Import Media</w:t>
            </w:r>
          </w:p>
        </w:tc>
        <w:tc>
          <w:tcPr>
            <w:tcW w:w="3543" w:type="dxa"/>
            <w:gridSpan w:val="2"/>
          </w:tcPr>
          <w:p>
            <w:r>
              <w:t>Instruktur menjelaskan kepada peserta terkait:</w:t>
              <w:br/>
              <w:t>- Navigasi workspace CapCut: Timeline, Tracks, Preview Window, &amp; Tools Bar</w:t>
              <w:br/>
              <w:t>- Mengatur rasio kanvas vertikal (9:16 untuk Reels/Shorts/TikTok)</w:t>
              <w:br/>
              <w:t>- Mengimpor klip A-Roll dan B-Roll hasil shooting Hari 10</w:t>
              <w:br/>
              <w:t>Instruktur memberikan kesempatan peserta bertanya.</w:t>
            </w:r>
          </w:p>
        </w:tc>
        <w:tc>
          <w:tcPr>
            <w:tcW w:w="1796" w:type="dxa"/>
            <w:gridSpan w:val="3"/>
          </w:tcPr>
          <w:p>
            <w:r>
              <w:t>Power Point &amp; CapCut Live Demo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Teknik Pemotongan (Rough Cut) &amp; Pengaturan Audio</w:t>
            </w:r>
          </w:p>
        </w:tc>
        <w:tc>
          <w:tcPr>
            <w:tcW w:w="3543" w:type="dxa"/>
            <w:gridSpan w:val="2"/>
          </w:tcPr>
          <w:p>
            <w:r>
              <w:t>Instruktur mendemonstrasikan kepada peserta terkait:</w:t>
              <w:br/>
              <w:t>- Menggunakan alat Split dan Trim untuk membuang bagian bernada salah / jeda kosong</w:t>
              <w:br/>
              <w:t>- Memasukkan musik latar, mengatur balance volume (Backsound vs Voice Over), dan Fade In/Out</w:t>
              <w:br/>
              <w:t>- Menambahkan Auto Captions / Teks Subtitle otomatis</w:t>
              <w:br/>
              <w:t>- Tanya jawab interaktif bersama peserta.</w:t>
            </w:r>
          </w:p>
        </w:tc>
        <w:tc>
          <w:tcPr>
            <w:tcW w:w="1796" w:type="dxa"/>
            <w:gridSpan w:val="3"/>
          </w:tcPr>
          <w:p>
            <w:r>
              <w:t>CapCut Software &amp; Projector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Mandiri: Editing Video Pendek (Rough Cut ke Fine Cut)</w:t>
            </w:r>
          </w:p>
        </w:tc>
        <w:tc>
          <w:tcPr>
            <w:tcW w:w="3543" w:type="dxa"/>
            <w:gridSpan w:val="2"/>
          </w:tcPr>
          <w:p>
            <w:r>
              <w:t>Instruktur memberikan jobsheet dan mendampingi peserta untuk:</w:t>
              <w:br/>
              <w:t>- Menyusun klip video pendek berdurasi 15-30 detik berbasis footage Hari 10</w:t>
              <w:br/>
              <w:t>- Mengatur ritme potongan gambar sesuai alur cerita dan lagu latar</w:t>
              <w:br/>
              <w:t>- Instruktur berkeliling memberikan bimbingan teknis.</w:t>
            </w:r>
          </w:p>
        </w:tc>
        <w:tc>
          <w:tcPr>
            <w:tcW w:w="1796" w:type="dxa"/>
            <w:gridSpan w:val="3"/>
          </w:tcPr>
          <w:p>
            <w:r>
              <w:t>PC / HP Peserta &amp; Jobsheet 11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dasar editing video yang baik berfokus pada kebersihan potongan (clean cut) dan kejelasan audio.</w:t>
            </w:r>
          </w:p>
        </w:tc>
        <w:tc>
          <w:tcPr>
            <w:tcW w:w="1796" w:type="dxa"/>
            <w:gridSpan w:val="3"/>
          </w:tcPr>
          <w:p>
            <w:r>
              <w:t>Power Point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>
            <w:r>
              <w:t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singkat seputar penggunaan rasio video dan tombol fungsi CapCut.</w:t>
            </w:r>
          </w:p>
        </w:tc>
        <w:tc>
          <w:tcPr>
            <w:tcW w:w="1796" w:type="dxa"/>
            <w:gridSpan w:val="3"/>
          </w:tcPr>
          <w:p>
            <w:r>
              <w:t>Quizizz.com / Form</w:t>
            </w:r>
          </w:p>
        </w:tc>
        <w:tc>
          <w:tcPr>
            <w:tcW w:w="1850" w:type="dxa"/>
          </w:tcPr>
          <w:p>
            <w:r>
              <w:t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>
            <w:r>
              <w:t>Evaluasi</w:t>
            </w:r>
          </w:p>
        </w:tc>
        <w:tc>
          <w:tcPr>
            <w:tcW w:w="3543" w:type="dxa"/>
            <w:gridSpan w:val="2"/>
          </w:tcPr>
          <w:p>
            <w:r>
              <w:t>Instruktur menilai hasil draf video pendek buatan peserta berdasarkan ketepatan potongan dan keselarasan audio.</w:t>
            </w:r>
          </w:p>
        </w:tc>
        <w:tc>
          <w:tcPr>
            <w:tcW w:w="1796" w:type="dxa"/>
            <w:gridSpan w:val="3"/>
          </w:tcPr>
          <w:p>
            <w:r>
              <w:t>Lembar Jobsheet 11 &amp; Rubrik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>
            <w:r>
              <w:t>Tugas Tambahan</w:t>
            </w:r>
          </w:p>
        </w:tc>
        <w:tc>
          <w:tcPr>
            <w:tcW w:w="3543" w:type="dxa"/>
            <w:gridSpan w:val="2"/>
          </w:tcPr>
          <w:p>
            <w:r>
              <w:t>Instruktur memberikan tugas tambahan: Menyelaraskan teks subtitle otomatis agar tidak ada ejaan yang keliru.</w:t>
            </w:r>
          </w:p>
        </w:tc>
        <w:tc>
          <w:tcPr>
            <w:tcW w:w="1796" w:type="dxa"/>
            <w:gridSpan w:val="3"/>
          </w:tcPr>
          <w:p>
            <w:r>
              <w:t>Instruktur memberikan tugas tambahan: Menyelaraskan teks subtitle otomatis agar tidak ada ejaan yang keliru.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>
            <w:r>
              <w:t>Pemberesan Kelas</w:t>
            </w:r>
          </w:p>
        </w:tc>
        <w:tc>
          <w:tcPr>
            <w:tcW w:w="3543" w:type="dxa"/>
            <w:gridSpan w:val="2"/>
          </w:tcPr>
          <w:p>
            <w:r>
              <w:t>Merapikan perangkat PC/HP dan ruang lab (5R)</w:t>
              <w:br/>
              <w:t>Berdoa dan memberikan salam penutup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