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Smart Farming &amp; IoT Pertanian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4B46E40F" w14:textId="77777777" w:rsidR="00736D39" w:rsidRPr="00324A9F" w:rsidRDefault="00324A9F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  <w:t>Kejuruan</w:t>
            </w:r>
            <w:proofErr w:type="spellEnd"/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79A7F9B9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Pertanian / TIK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A.01HOR00.001.2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0CEBEE1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1A9BB6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Menerapkan Prosedur Keselamatan dan Kesehatan Kerja (K3)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12689F8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Waktu 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BC754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8 JP (2T, 6P)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Pengenalan K3 Pertanian Modern &amp; Safety Induction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Tujuan Pembelajaran : Peserta kompeten dalam menguasai materi Pengenalan K3 Pertanian Modern &amp; Safety Induction secara teori dan praktik.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 w14:paraId="791D209E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Metode Mengajar</w:t>
            </w:r>
          </w:p>
        </w:tc>
        <w:tc>
          <w:tcPr>
            <w:tcW w:w="7189" w:type="dxa"/>
            <w:gridSpan w:val="6"/>
          </w:tcPr>
          <w:p w14:paraId="5DC04B70" w14:textId="15377DE1" w:rsidR="00DE656B" w:rsidRPr="008723C8" w:rsidRDefault="00DE656B" w:rsidP="00DE656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 w14:paraId="653EF33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  <w:p w14:paraId="3B0543D9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sz w:val="22"/>
                <w:szCs w:val="22"/>
              </w:rPr>
              <w:t>(Media, Alat, Bahan)</w:t>
            </w:r>
          </w:p>
          <w:p w14:paraId="54089E84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69B6211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Media</w:t>
            </w:r>
          </w:p>
          <w:p w14:paraId="19EE594F" w14:textId="0CE4E05B" w:rsidR="00736D39" w:rsidRPr="008723C8" w:rsidRDefault="00736D39" w:rsidP="00736D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56989650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Alat</w:t>
            </w:r>
          </w:p>
          <w:p w14:paraId="3578C611" w14:textId="437FBEB4" w:rsidR="000820FA" w:rsidRPr="008723C8" w:rsidRDefault="000820FA" w:rsidP="00736D3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0105B22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Bahan</w:t>
            </w:r>
          </w:p>
          <w:p w14:paraId="2735392D" w14:textId="16C3C959" w:rsidR="000820FA" w:rsidRPr="008723C8" w:rsidRDefault="000820FA" w:rsidP="00736D3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 w14:paraId="40FEB3D8" w14:textId="70101985" w:rsidR="00736D39" w:rsidRPr="008723C8" w:rsidRDefault="00736D39" w:rsidP="00736D39">
            <w:pPr>
              <w:numPr>
                <w:ilvl w:val="0"/>
                <w:numId w:val="5"/>
              </w:numPr>
              <w:spacing w:after="120" w:line="276" w:lineRule="auto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 w14:paraId="7941BB54" w14:textId="01D862BA" w:rsidR="00736D39" w:rsidRPr="008723C8" w:rsidRDefault="000820FA" w:rsidP="005F787C">
            <w:pPr>
              <w:rPr>
                <w:rFonts w:ascii="Tahoma" w:eastAsia="Tahoma" w:hAnsi="Tahoma" w:cs="Tahoma"/>
                <w:sz w:val="22"/>
                <w:szCs w:val="22"/>
              </w:rPr>
            </w:pPr>
            <w:r w:rsidRPr="000820FA">
              <w:rPr>
                <w:rFonts w:ascii="Tahoma" w:eastAsia="Tahoma" w:hAnsi="Tahoma" w:cs="Tahoma"/>
                <w:sz w:val="22"/>
                <w:szCs w:val="22"/>
              </w:rPr>
              <w:t>1</w:t>
            </w:r>
          </w:p>
        </w:tc>
        <w:tc>
          <w:tcPr>
            <w:tcW w:w="1850" w:type="dxa"/>
          </w:tcPr>
          <w:p w14:paraId="69BC912E" w14:textId="77777777" w:rsidR="00736D39" w:rsidRPr="008723C8" w:rsidRDefault="00736D39" w:rsidP="00F70EC5">
            <w:pPr>
              <w:spacing w:before="120" w:after="120"/>
              <w:ind w:left="26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 w14:paraId="16B75569" w14:textId="77777777" w:rsidR="00736D39" w:rsidRPr="008723C8" w:rsidRDefault="00736D39" w:rsidP="00F70EC5">
            <w:pPr>
              <w:ind w:left="26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 w14:paraId="46D3DEE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i/>
              </w:rPr>
            </w:pPr>
            <w:r w:rsidRPr="008723C8">
              <w:rPr>
                <w:rFonts w:ascii="Tahoma" w:eastAsia="Tahoma" w:hAnsi="Tahoma" w:cs="Tahoma"/>
                <w:b/>
              </w:rP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 w14:paraId="75404C92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3EC66BE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Sub Judul</w:t>
            </w:r>
          </w:p>
          <w:p w14:paraId="5D278311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3543" w:type="dxa"/>
            <w:gridSpan w:val="2"/>
            <w:vAlign w:val="center"/>
          </w:tcPr>
          <w:p w14:paraId="4FDC1BC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4A23BEF9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Uraian Kegiatan</w:t>
            </w:r>
          </w:p>
          <w:p w14:paraId="58622A13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vAlign w:val="center"/>
          </w:tcPr>
          <w:p w14:paraId="48F51004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</w:tc>
        <w:tc>
          <w:tcPr>
            <w:tcW w:w="1850" w:type="dxa"/>
            <w:vAlign w:val="center"/>
          </w:tcPr>
          <w:p w14:paraId="7C743F9E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  <w:r w:rsidRPr="008723C8">
              <w:rPr>
                <w:rFonts w:ascii="Tahoma" w:eastAsia="Tahoma" w:hAnsi="Tahoma" w:cs="Tahoma"/>
                <w:i/>
                <w:sz w:val="22"/>
                <w:szCs w:val="22"/>
              </w:rPr>
              <w:t xml:space="preserve"> 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E6386DB" w14:textId="77777777" w:rsidR="00736D39" w:rsidRDefault="000820FA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Dasar-dasar Copywriting</w:t>
            </w:r>
          </w:p>
          <w:p w14:paraId="53236D3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CBBEAF9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324155A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5C78EE5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3467D31" w14:textId="3FD20BE2" w:rsidR="002103B8" w:rsidRPr="002103B8" w:rsidRDefault="002103B8" w:rsidP="002103B8">
            <w:pPr>
              <w:pStyle w:val="ListParagraph"/>
              <w:spacing w:before="60"/>
              <w:rPr>
                <w:rFonts w:ascii="Tahoma" w:eastAsia="Tahoma" w:hAnsi="Tahoma" w:cs="Tahoma"/>
                <w:b/>
              </w:rPr>
            </w:pPr>
          </w:p>
        </w:tc>
        <w:tc>
          <w:tcPr>
            <w:tcW w:w="3543" w:type="dxa"/>
            <w:gridSpan w:val="2"/>
          </w:tcPr>
          <w:p w14:paraId="723DA9FF" w14:textId="65502840" w:rsidR="00AC14C4" w:rsidRPr="002103B8" w:rsidRDefault="00AC14C4" w:rsidP="00AC14C4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171" w:right="89" w:hanging="283"/>
              <w:rPr>
                <w:rFonts w:ascii="Tahoma" w:eastAsia="Tahoma" w:hAnsi="Tahoma" w:cs="Tahoma"/>
                <w:color w:val="000000"/>
              </w:rPr>
            </w:pPr>
          </w:p>
        </w:tc>
        <w:tc>
          <w:tcPr>
            <w:tcW w:w="1796" w:type="dxa"/>
            <w:gridSpan w:val="3"/>
          </w:tcPr>
          <w:p w14:paraId="661CD74C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7C7A3D" w14:textId="599C2C7A" w:rsidR="00736D39" w:rsidRPr="008723C8" w:rsidRDefault="00736D39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4822774" w14:textId="5D3A1EC7" w:rsidR="002103B8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Pengenalan Tools AI ( ChatGPT dan Canva AI)</w:t>
            </w:r>
          </w:p>
        </w:tc>
        <w:tc>
          <w:tcPr>
            <w:tcW w:w="3543" w:type="dxa"/>
            <w:gridSpan w:val="2"/>
          </w:tcPr>
          <w:p w14:paraId="60304470" w14:textId="4F24FF4F" w:rsidR="002103B8" w:rsidRPr="000820FA" w:rsidRDefault="002103B8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36BE587A" w14:textId="77777777" w:rsidR="002103B8" w:rsidRPr="008723C8" w:rsidRDefault="002103B8" w:rsidP="00AC1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F55075A" w14:textId="57633649" w:rsidR="002103B8" w:rsidRPr="008723C8" w:rsidRDefault="002103B8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0AC0FC13" w14:textId="465AF658" w:rsidR="00AC14C4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Batasan dan Etika dalam menggunakan AI</w:t>
            </w:r>
          </w:p>
        </w:tc>
        <w:tc>
          <w:tcPr>
            <w:tcW w:w="3543" w:type="dxa"/>
            <w:gridSpan w:val="2"/>
          </w:tcPr>
          <w:p w14:paraId="2893099E" w14:textId="5963654C" w:rsidR="00AC14C4" w:rsidRPr="000820FA" w:rsidRDefault="00AC14C4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BE4CC64" w14:textId="77777777" w:rsidR="00AC14C4" w:rsidRDefault="00AC14C4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0381D194" w14:textId="142672ED" w:rsidR="00AC14C4" w:rsidRDefault="00AC14C4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52B22434" w14:textId="70F67C9A" w:rsidR="002B2612" w:rsidRDefault="002B2612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Kesimpulan ( Summary)</w:t>
            </w:r>
          </w:p>
        </w:tc>
        <w:tc>
          <w:tcPr>
            <w:tcW w:w="3543" w:type="dxa"/>
            <w:gridSpan w:val="2"/>
          </w:tcPr>
          <w:p w14:paraId="1723CDF0" w14:textId="5531E827" w:rsidR="002B2612" w:rsidRPr="000820FA" w:rsidRDefault="002B2612" w:rsidP="002B261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53A02B01" w14:textId="77777777" w:rsidR="002B2612" w:rsidRDefault="002B2612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29EB5C2" w14:textId="2213B0DC" w:rsidR="002B2612" w:rsidRDefault="002B2612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 w14:paraId="1A9C72EF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Aplikasi</w:t>
            </w:r>
          </w:p>
        </w:tc>
        <w:tc>
          <w:tcPr>
            <w:tcW w:w="3543" w:type="dxa"/>
            <w:gridSpan w:val="2"/>
          </w:tcPr>
          <w:p w14:paraId="7EF1F93C" w14:textId="76A40E4F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3F37EC4" w14:textId="2D9EFD19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F52E45E" w14:textId="6874BBB1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 w14:paraId="0A93AA7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Evaluasi</w:t>
            </w:r>
          </w:p>
        </w:tc>
        <w:tc>
          <w:tcPr>
            <w:tcW w:w="3543" w:type="dxa"/>
            <w:gridSpan w:val="2"/>
          </w:tcPr>
          <w:p w14:paraId="5DFE46A1" w14:textId="0EC5ED5B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335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7EE87450" w14:textId="47606F57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6C31B7F" w14:textId="615151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 w14:paraId="5F2CC56C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Tugas Tambahan</w:t>
            </w:r>
          </w:p>
        </w:tc>
        <w:tc>
          <w:tcPr>
            <w:tcW w:w="3543" w:type="dxa"/>
            <w:gridSpan w:val="2"/>
          </w:tcPr>
          <w:p w14:paraId="539EB63F" w14:textId="5A2F6AE3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0AC26BF4" w14:textId="617402F3" w:rsidR="00736D39" w:rsidRPr="008723C8" w:rsidRDefault="00736D39" w:rsidP="00B848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3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5FB413AE" w14:textId="07C324D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 w14:paraId="04EA0FF5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Pemberesan Kelas</w:t>
            </w:r>
          </w:p>
        </w:tc>
        <w:tc>
          <w:tcPr>
            <w:tcW w:w="3543" w:type="dxa"/>
            <w:gridSpan w:val="2"/>
          </w:tcPr>
          <w:p w14:paraId="2272D16B" w14:textId="68247475" w:rsidR="00B848FD" w:rsidRPr="008723C8" w:rsidRDefault="00B848FD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04A90C" w14:textId="6468FB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