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Smart Farming &amp; IoT Pertanian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Pertanian / 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C.26EPP00.042.1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9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Membuat Embedded System Programming Mikrokontroler Berbasis IoT (Bagian 3)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10 JP (2T, 8P)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Pengiriman Data Sensor Real-time ke Cloud Server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Tujuan Pembelajaran : Peserta kompeten dalam menguasai materi Pengiriman Data Sensor Real-time ke Cloud Server secara teori dan praktik.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 w14:paraId="7941BB54" w14:textId="01D862BA" w:rsidR="00736D39" w:rsidRPr="008723C8" w:rsidRDefault="000820FA" w:rsidP="005F787C">
            <w:pPr>
              <w:rPr>
                <w:rFonts w:ascii="Tahoma" w:eastAsia="Tahoma" w:hAnsi="Tahoma" w:cs="Tahoma"/>
                <w:sz w:val="22"/>
                <w:szCs w:val="22"/>
              </w:rPr>
            </w:pPr>
            <w:r w:rsidRPr="000820FA"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E6386DB" w14:textId="77777777" w:rsidR="00736D39" w:rsidRDefault="000820FA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Dasar-dasar Copywriting</w:t>
            </w:r>
          </w:p>
          <w:p w14:paraId="53236D3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CBBEAF9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324155A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5C78EE5E" w14:textId="77777777" w:rsidR="002103B8" w:rsidRDefault="002103B8" w:rsidP="002103B8">
            <w:pPr>
              <w:spacing w:before="60"/>
              <w:rPr>
                <w:rFonts w:ascii="Tahoma" w:eastAsia="Tahoma" w:hAnsi="Tahoma" w:cs="Tahoma"/>
                <w:b/>
              </w:rPr>
            </w:pPr>
          </w:p>
          <w:p w14:paraId="73467D31" w14:textId="3FD20BE2" w:rsidR="002103B8" w:rsidRPr="002103B8" w:rsidRDefault="002103B8" w:rsidP="002103B8">
            <w:pPr>
              <w:pStyle w:val="ListParagraph"/>
              <w:spacing w:before="60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3543" w:type="dxa"/>
            <w:gridSpan w:val="2"/>
          </w:tcPr>
          <w:p w14:paraId="723DA9FF" w14:textId="65502840" w:rsidR="00AC14C4" w:rsidRPr="002103B8" w:rsidRDefault="00AC14C4" w:rsidP="00AC14C4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71" w:right="89" w:hanging="283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14822774" w14:textId="5D3A1EC7" w:rsidR="002103B8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Pengenalan Tools AI ( ChatGPT dan Canva AI)</w:t>
            </w:r>
          </w:p>
        </w:tc>
        <w:tc>
          <w:tcPr>
            <w:tcW w:w="3543" w:type="dxa"/>
            <w:gridSpan w:val="2"/>
          </w:tcPr>
          <w:p w14:paraId="60304470" w14:textId="4F24FF4F" w:rsidR="002103B8" w:rsidRPr="000820FA" w:rsidRDefault="002103B8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0AC0FC13" w14:textId="465AF658" w:rsidR="00AC14C4" w:rsidRDefault="00AC14C4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Batasan dan Etika dalam menggunakan AI</w:t>
            </w:r>
          </w:p>
        </w:tc>
        <w:tc>
          <w:tcPr>
            <w:tcW w:w="3543" w:type="dxa"/>
            <w:gridSpan w:val="2"/>
          </w:tcPr>
          <w:p w14:paraId="2893099E" w14:textId="5963654C" w:rsidR="00AC14C4" w:rsidRPr="000820FA" w:rsidRDefault="00AC14C4" w:rsidP="00AC14C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 w14:paraId="1723CDF0" w14:textId="5531E827" w:rsidR="002B2612" w:rsidRPr="000820FA" w:rsidRDefault="002B2612" w:rsidP="002B26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17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 w14:paraId="7EF1F93C" w14:textId="76A40E4F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283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 w14:paraId="5DFE46A1" w14:textId="0EC5ED5B" w:rsidR="00736D39" w:rsidRPr="008723C8" w:rsidRDefault="00736D39" w:rsidP="00B848F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01" w:right="89" w:hanging="335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