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Perancangan Logo Dasar &amp; Identitas Visual (Branding)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merancang logo sederhana (Logotype / Logomark) yang memenuhi prinsip kepraktisan, skalabilitas, dan filosofi brand.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Presentasi Case Study Logo Terkenal &amp; Master Logo Vector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Perangkat Komputer / Workstation Lab, Papan Tulis, Spidol dan Penghapus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Software Vektor, Grid Logo Construction 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Ciri logo yang baik dan mudah diingat oleh masyarakat umum</w:t>
              <w:br/>
              <w:t>5. Menyampaikan judul unit dan tujuan perancangan logo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Prinsip Desain Logo &amp; Jenis-jenis Logo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- 5 Kategori Logo: Wordmark, Lettermark, Brandmark, Combination Mark, Emblem</w:t>
              <w:br/>
              <w:t>- Syarat logo efektif: Sederhana (Simple), Memorable, Timeless, Versatile (Skalabel), dan Appropriate</w:t>
              <w:br/>
              <w:t>- Konstruksi grid logo &amp; rasio proporsi lingkaran/persegi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Slide Case Study Logo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Tracing &amp; Grid Vector Logo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Proses tracing sketsa logo manual menjadi garis vektor yang presisi menggunakan Pen Tool</w:t>
              <w:br/>
              <w:t>- Penggabungan dan pemotongan bentuk shape dengan Pathfinder / Shape Builder Tool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Vektor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Merancang Logo Brand / UMKM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1 logo vektor sederhana untuk usaha lokal (UMKM)</w:t>
              <w:br/>
              <w:t>- Membuat variasi tampilan logo: Versi Berwarna, Versi Hitam-Putih (Monokrom), dan Versi Ukuran Kecil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Software Vektor (Jobsheet 07)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pentingnya skalabilitas logo agar tetap jelas saat dicetak di kartu nama maupun baliho raksasa.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tebak jenis logo dan analisis kesederhanaan bentuk logo.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kebersihan garis vektor dan kejelasan filosofi logo peserta pada Jobsheet 07.</w:t>
            </w:r>
          </w:p>
        </w:tc>
        <w:tc>
          <w:tcPr>
            <w:tcW w:w="1796" w:type="dxa"/>
            <w:gridSpan w:val="3"/>
          </w:tcPr>
          <w:p>
            <w:r>
              <w:t>Lembar Jobsheet 07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Menyusun lembar penjelasan singkat mengenai arti bentuk dan filosofi warna dari logo yang telah dirancang.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Menyusun lembar penjelasan singkat mengenai arti bentuk dan filosofi warna dari logo yang telah dirancang.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