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Layouting Publikasi Multi-halaman (Katalog)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Mengelola dokumen banyak halaman secara efisien pakai Master Page.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Ribetnya edit 50 halaman manual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Master Page &amp; Style</w:t>
            </w:r>
          </w:p>
        </w:tc>
        <w:tc>
          <w:tcPr>
            <w:tcW w:w="3543" w:type="dxa"/>
            <w:gridSpan w:val="2"/>
          </w:tcPr>
          <w:p>
            <w:r>
              <w:t>Penggunaan Parent Page untuk header/footer dan Paragraph Style untuk teks.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Penomoran Otomatis</w:t>
            </w:r>
          </w:p>
        </w:tc>
        <w:tc>
          <w:tcPr>
            <w:tcW w:w="3543" w:type="dxa"/>
            <w:gridSpan w:val="2"/>
          </w:tcPr>
          <w:p>
            <w:r>
              <w:t>Setting Page Numbering dan grid produk per halaman.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Katalog 4 Halaman</w:t>
            </w:r>
          </w:p>
        </w:tc>
        <w:tc>
          <w:tcPr>
            <w:tcW w:w="3543" w:type="dxa"/>
            <w:gridSpan w:val="2"/>
          </w:tcPr>
          <w:p>
            <w:r>
              <w:t>Menyusun mini katalog produk dengan tata letak yang ajeg.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Style sheet menghemat waktu revisi.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fitur master.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13: Mini Katalog.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