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20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Manajemen File Kerja &amp; Archiving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Mengorganisir file projek secara profesional dan terstandar.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