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Evaluasi Akhir &amp; Simulasi Uji Kompetensi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Memastikan kesiapan peserta menghadapi asesmen LSP.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