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9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Pemrograman GPIO: Membaca Sensor Analog &amp; Digital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memprogram mikrokontroler untuk membaca input dari sensor analog dan digital.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Pemrograman GPIO &amp; Pembacaan Sensor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Pemrograman pembacaan input digital (push button, sensor digital)</w:t>
              <w:br/>
              <w:t>- Pemrograman pembacaan input analog (sensor kelembaban tanah/potensiometer)</w:t>
              <w:br/>
              <w:t>- Menampilkan data pembacaan sensor melalui Serial Monitor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Pemrograman GPIO: Membaca Sensor Analog &amp; Digital</w:t>
            </w:r>
          </w:p>
        </w:tc>
        <w:tc>
          <w:tcPr>
            <w:tcW w:type="dxa" w:w="2160"/>
          </w:tcPr>
          <w:p>
            <w:r>
              <w:t>Instruktur mendampingi peserta dalam praktik langsung terkait Pemrograman GPIO: Membaca Sensor Analog &amp; Digital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Pemrograman GPIO: Membaca Sensor Analog &amp; Digital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