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A.01HOR00.038.1</w:t>
            </w:r>
          </w:p>
        </w:tc>
        <w:tc>
          <w:tcPr>
            <w:tcW w:type="dxa" w:w="2160"/>
          </w:tcPr>
          <w:p>
            <w:r>
              <w:t>Penyajian ke :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Memelihara Smart Farming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Pemeliharaan Berkala, Kalibrasi Sensor &amp; Evaluasi Akhir Sistem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melakukan perawatan berkala, kalibrasi ulang, dan evaluasi komprehensif sistem smart farming.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Pemeliharaan &amp; Evaluasi Akhir Sistem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Perawatan berkala modul sensor dan aktuator (pembersihan dari korosi/kotoran)</w:t>
              <w:br/>
              <w:t>- Kalibrasi ulang sensor secara periodik untuk akurasi data</w:t>
              <w:br/>
              <w:t>- Evaluasi performa sistem secara keseluruhan dan penyusunan laporan akhir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Pemeliharaan Berkala, Kalibrasi Sensor &amp; Evaluasi Akhir Sistem</w:t>
            </w:r>
          </w:p>
        </w:tc>
        <w:tc>
          <w:tcPr>
            <w:tcW w:type="dxa" w:w="2160"/>
          </w:tcPr>
          <w:p>
            <w:r>
              <w:t>Instruktur mendampingi peserta dalam praktik langsung terkait Pemeliharaan Berkala, Kalibrasi Sensor &amp; Evaluasi Akhir Sistem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Pemeliharaan Berkala, Kalibrasi Sensor &amp; Evaluasi Akhir Sistem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