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Integrasi Display LCD &amp; Sistem Monitoring Lokal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display LCD I2C dan menampilkan data sensor secara lokal.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Penggunaan komunikasi I2C pada modul LCD 16x2</w:t>
              <w:br/>
              <w:t>- Pemrograman menampilkan data suhu dan kelembaban secara real-time pada layar lokal</w:t>
              <w:br/>
              <w:t>- Pengaturan posisi kursor dan format teks pada LCD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