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12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Debugging, Testing &amp; Troubleshooting Program Mikrokontroler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melakukan proses debugging, membaca error log, dan mengatasi masalah hardware/software.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Teknik membaca error log pada compiler Arduino IDE</w:t>
              <w:br/>
              <w:t>- Penggunaan Serial.print() untuk debugging logika program</w:t>
              <w:br/>
              <w:t>- Penanganan masalah sambungan kabel dan hardware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