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3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Konsep Dasar &amp; Arsitektur Sistem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"Konsep Dasar &amp; Arsitektur Sistem Smart Farming"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Konsep Dasar &amp; Arsitektur Sistem Smart Farming</w:t>
            </w:r>
          </w:p>
        </w:tc>
        <w:tc>
          <w:tcPr>
            <w:tcW w:w="3543" w:type="dxa"/>
            <w:gridSpan w:val="2"/>
          </w:tcPr>
          <w:p>
            <w:r>
              <w:t>Konsep Dasar Smart Farming:</w:t>
              <w:br/>
              <w:t>- Pengertian dan prinsip kerja pertanian presisi</w:t>
              <w:br/>
              <w:t>- Arsitektur sistem dari sensor, mikrokontroler, hingga cloud</w:t>
              <w:br/>
              <w:t>- Studi kasus implementasi IoT di bidang pertanian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185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Diskusi kelompok dan kuis konsep dasar IoT pertanian.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Menganalisis arsitektur sistem smart farming dari artikel/video.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