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"Pengujian Awal Komunikasi dan Kalibrasi Sensor Lahan"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Pengujian Awal Komunikasi dan Kalibrasi Sensor Lahan</w:t>
            </w:r>
          </w:p>
        </w:tc>
        <w:tc>
          <w:tcPr>
            <w:tcW w:w="3543" w:type="dxa"/>
            <w:gridSpan w:val="2"/>
          </w:tcPr>
          <w:p>
            <w:r>
              <w:t>Kalibrasi &amp; Pengujian Awal:</w:t>
              <w:br/>
              <w:t>- Metode kalibrasi sensor kelembaban dan suhu</w:t>
              <w:br/>
              <w:t>- Pengujian respons sensor terhadap perubahan lingkungan</w:t>
              <w:br/>
              <w:t>- Troubleshooting awal pembacaan data sensor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185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kalibrasi langsung di ruang lab/lahan.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Mencatat hasil kalibrasi ke dalam tabel data.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