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K3 Pertanian Modern &amp; Keselamatan Kelistrikan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kompeten dalam memahami dan menerapkan prosedur K3 serta keselamatan kelistrikan pada perangkat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