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4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Identifikasi Sensor &amp; Aktuator Pertanian Presisi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mengidentifikasi dan memilih spesifikasi sensor (kelembaban tanah, suhu, pH) serta aktuator (relay, pompa).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