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Pengendalian Aktuator Relay, Pompa Air &amp; Solenoid Valve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mengendalikan beban eksternal (relay, pompa air) berdasarkan logika program.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Prinsip kerja modul relay sebagai saklar elektronik beban tinggi</w:t>
              <w:br/>
              <w:t>- Pemrograman pengaktifan pompa air otomatis berdasarkan ambang batas sensor</w:t>
              <w:br/>
              <w:t>- Pengamanan beban induktif pada sistem kendali aktuator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Menghubungkan modul relay dan pompa air mini ke ESP32</w:t>
              <w:br/>
              <w:t>- Membuat logika kontrol pompa berdasarkan input sensor kelembaban</w:t>
              <w:br/>
              <w:t>- Pengujian sistem irigasi otomatis skala lab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Pengendalian Aktuator Relay, Pompa Air &amp; Solenoid Valve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