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12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Debugging, Testing &amp; Troubleshooting Program Mikrokontroler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melakukan proses debugging, membaca error log, dan mengatasi masalah hardware/software.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Teknik membaca pesan error pada compiler Arduino IDE</w:t>
              <w:br/>
              <w:t>- Penggunaan fungsi Serial.print() untuk debugging logika program</w:t>
              <w:br/>
              <w:t>- Penanganan masalah sambungan kabel dan troubleshooting perangkat keras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Menganalisis pesan error pada saat kompilasi program</w:t>
              <w:br/>
              <w:t>- Melacak kesalahan logika menggunakan Serial Monitor</w:t>
              <w:br/>
              <w:t>- Memperbaiki kesalahan perkawatan/kabel rangkaian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Debugging, Testing &amp; Troubleshooting Program Mikrokontroler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