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A.01HOR00.038.1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20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9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Memelihara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Pemeliharaan Berkala, Kalibrasi Sensor &amp; Evaluasi Akhir Sistem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melakukan perawatan berkala, kalibrasi ulang, dan evaluasi komprehensif sistem smart farming.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</w:t>
              <w:br/>
              <w:t>Demonstrasi</w:t>
              <w:br/>
              <w:t>Praktikum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Power Point, Video Tutorial, Diagram Arsitektur IoT</w:t>
            </w:r>
          </w:p>
        </w:tc>
        <w:tc>
          <w:tcPr>
            <w:tcW w:w="7189" w:type="dxa"/>
            <w:gridSpan w:val="6"/>
          </w:tcPr>
          <w:p>
            <w:r>
              <w:t>Media Power Point &amp; Contoh Fisik Cetakan Sistem IoT 3-Fold / Perangkat A5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</w:t>
              <w:br/>
              <w:t>4. Apersepsi: Perbedaan lipatan brosur 3-fold (trifold) vs flyer 1 lembar</w:t>
              <w:br/>
              <w:t>5. Menyampaikan judul unit dan tujuan materi layout cetak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Perawatan berkala modul sensor dan aktuator (pembersihan dari korosi/kotoran)</w:t>
              <w:br/>
              <w:t>- Kalibrasi ulang sensor secara periodik untuk akurasi data</w:t>
              <w:br/>
              <w:t>- Evaluasi performa sistem secara keseluruhan dan penyusunan laporan akhir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Standar ukuran kertas cetak (A4, A5, Poster A3)</w:t>
              <w:br/>
              <w:t>- Konsep Margin Aman (Safe Zone), Bleed Area 3mm, dan Crease Line (Garis Lipatan Sistem IoT)</w:t>
              <w:br/>
              <w:t>- Penggunaan Grid System 12 Kolom untuk fleksibilitas pembagian layout informasi</w:t>
              <w:br/>
              <w:t>Instruktur membuka sesi tanya jawab.</w:t>
            </w:r>
          </w:p>
        </w:tc>
        <w:tc>
          <w:tcPr>
            <w:tcW w:w="1796" w:type="dxa"/>
            <w:gridSpan w:val="3"/>
          </w:tcPr>
          <w:p>
            <w:r>
              <w:t>Power Point &amp; Sampel Fisik Cetak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memberikan jobsheet dan mendampingi peserta untuk:</w:t>
              <w:br/>
              <w:t>- Melakukan perawatan fisik perangkat sensor dan panel kontrol</w:t>
              <w:br/>
              <w:t>- Melaksanakan kalibrasi ulang sensor akhir</w:t>
              <w:br/>
              <w:t>- Presentasi evaluasi performa sistem smart farming</w:t>
            </w:r>
          </w:p>
        </w:tc>
        <w:tc>
          <w:tcPr>
            <w:tcW w:w="3543" w:type="dxa"/>
            <w:gridSpan w:val="2"/>
          </w:tcPr>
          <w:p>
            <w:r>
              <w:t>Instruktur mendemonstrasikan kepada peserta terkait:</w:t>
              <w:br/>
              <w:t>- Penataan gambar produk, headline promosi, daftar fitur/harga, dan kontak pada layout brosur</w:t>
              <w:br/>
              <w:t>- Menjaga kontras teks dengan gambar latar belakang agar mudah dibaca dari jarak jauh</w:t>
              <w:br/>
              <w:t>- Tanya jawab interaktif bersama peserta.</w:t>
            </w:r>
          </w:p>
        </w:tc>
        <w:tc>
          <w:tcPr>
            <w:tcW w:w="1796" w:type="dxa"/>
            <w:gridSpan w:val="3"/>
          </w:tcPr>
          <w:p>
            <w:r>
              <w:t>Software Grafis &amp; Screen Projector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Mandiri: Membuat Perangkat Promosi Event A5</w:t>
            </w:r>
          </w:p>
        </w:tc>
        <w:tc>
          <w:tcPr>
            <w:tcW w:w="3543" w:type="dxa"/>
            <w:gridSpan w:val="2"/>
          </w:tcPr>
          <w:p>
            <w:r>
              <w:t>Instruktur memberikan jobsheet dan mendampingi peserta untuk:</w:t>
              <w:br/>
              <w:t>- Merancang 1 flyer promosi event/produk ukuran A5 sesuai batas bleed 3mm</w:t>
              <w:br/>
              <w:t>- Mengatur hirarki informasi (Judul Event, Tanggal, Lokasi, dan Call to Action)</w:t>
              <w:br/>
              <w:t>- Instruktur berkeliling memberikan bimbingan teknis.</w:t>
            </w:r>
          </w:p>
        </w:tc>
        <w:tc>
          <w:tcPr>
            <w:tcW w:w="1796" w:type="dxa"/>
            <w:gridSpan w:val="3"/>
          </w:tcPr>
          <w:p>
            <w:r>
              <w:t>PC Lab &amp; Asset Pack (Jobsheet 09)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poin-poin penting dari materi Pemeliharaan Berkala, Kalibrasi Sensor &amp; Evaluasi Akhir Sistem serta memastikan seluruh peserta menguasai keterampilan terkait.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penentuan ukuran kertas cetak dan bagian lipatan brosur.</w:t>
            </w:r>
          </w:p>
        </w:tc>
        <w:tc>
          <w:tcPr>
            <w:tcW w:w="1796" w:type="dxa"/>
            <w:gridSpan w:val="3"/>
          </w:tcPr>
          <w:p>
            <w:r>
              <w:t>Quizizz.com / Form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menilai kesesuaian margin cetak dan kelengkapan elemen flyer A5 peserta pada Jobsheet 09.</w:t>
            </w:r>
          </w:p>
        </w:tc>
        <w:tc>
          <w:tcPr>
            <w:tcW w:w="1796" w:type="dxa"/>
            <w:gridSpan w:val="3"/>
          </w:tcPr>
          <w:p>
            <w:r>
              <w:t>Lembar Jobsheet 09 &amp; Rubrik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Membuat variasi opsi palet warna kedua dari desain flyer A5 yang telah dibuat.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Membuat variasi opsi palet warna kedua dari desain flyer A5 yang telah dibuat.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