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RENCANA PEMBELAJARAN</w:t>
      </w:r>
    </w:p>
    <w:p>
      <w:pPr>
        <w:jc w:val="center"/>
      </w:pPr>
      <w:r>
        <w:t>LESSON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Nama Program Pelatihan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Pelatihan Teknisi &amp; Operator Smart Farming</w:t>
            </w:r>
          </w:p>
        </w:tc>
        <w:tc>
          <w:tcPr>
            <w:tcW w:type="dxa" w:w="2160"/>
          </w:tcPr>
          <w:p>
            <w:r>
              <w:t>Kejuruan : Teknologi Informasi dan Komunikasi (TIK)</w:t>
            </w:r>
          </w:p>
        </w:tc>
      </w:tr>
      <w:tr>
        <w:tc>
          <w:tcPr>
            <w:tcW w:type="dxa" w:w="2160"/>
          </w:tcPr>
          <w:p>
            <w:r>
              <w:t>Kode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A.01HOR00.001.2</w:t>
            </w:r>
          </w:p>
        </w:tc>
        <w:tc>
          <w:tcPr>
            <w:tcW w:type="dxa" w:w="2160"/>
          </w:tcPr>
          <w:p>
            <w:r>
              <w:t>Penyajian ke : 1</w:t>
            </w:r>
          </w:p>
        </w:tc>
      </w:tr>
      <w:tr>
        <w:tc>
          <w:tcPr>
            <w:tcW w:type="dxa" w:w="2160"/>
          </w:tcPr>
          <w:p>
            <w:r>
              <w:t>Judul Unit Kompetensi</w:t>
            </w:r>
          </w:p>
        </w:tc>
        <w:tc>
          <w:tcPr>
            <w:tcW w:type="dxa" w:w="2160"/>
          </w:tcPr>
          <w:p>
            <w:r>
              <w:t>:</w:t>
            </w:r>
          </w:p>
        </w:tc>
        <w:tc>
          <w:tcPr>
            <w:tcW w:type="dxa" w:w="2160"/>
          </w:tcPr>
          <w:p>
            <w:r>
              <w:t>Menerapkan Prosedur K3</w:t>
            </w:r>
          </w:p>
        </w:tc>
        <w:tc>
          <w:tcPr>
            <w:tcW w:type="dxa" w:w="2160"/>
          </w:tcPr>
          <w:p>
            <w:r>
              <w:t>Waktu : 180 menit</w:t>
            </w:r>
          </w:p>
        </w:tc>
      </w:tr>
      <w:tr>
        <w:tc>
          <w:tcPr>
            <w:tcW w:type="dxa" w:w="2160"/>
          </w:tcPr>
          <w:p>
            <w:r>
              <w:t>JUDUL: Pengenalan K3 Pertanian Modern &amp; Keselamatan Kelistrikan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Tujuan Pembelajaran:</w:t>
              <w:br/>
              <w:t>Peserta kompeten dalam memahami dan menerapkan prosedur K3 serta keselamatan kelistrikan pada perangkat pertanian modern.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Metode Mengajar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Ceramah / Demonstrasi / Praktikum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Media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Power Point, Video Tutorial, Diagram Arsitektur IoT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Alat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Proyektor, Kit Mikrokontroler ESP32, Sensor &amp; Aktuator Pertanian, Multimeter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Bahan Pembelajaran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Flashdisk, Modul Pelatihan, Lembar Jobsheet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Persiapan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Persiapan ruang kelas, perangkat komputer/laboratorium, dan alat peraga praktik.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Pendahuluan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1. Memberi salam dan memperkenalkan diri</w:t>
              <w:br/>
              <w:t>2. Mengabsen peserta pelatihan</w:t>
              <w:br/>
              <w:t>3. Menjelaskan safety induction lab TIK dan aturan keselamatan</w:t>
              <w:br/>
              <w:t>4. Mengadakan apersepsi terkait materi</w:t>
              <w:br/>
              <w:t>5. Menyampaikan judul unit dan tujuan pembelajaran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Sub Judul</w:t>
            </w:r>
          </w:p>
        </w:tc>
        <w:tc>
          <w:tcPr>
            <w:tcW w:type="dxa" w:w="2160"/>
          </w:tcPr>
          <w:p>
            <w:r>
              <w:t>Uraian Kegiatan</w:t>
            </w:r>
          </w:p>
        </w:tc>
        <w:tc>
          <w:tcPr>
            <w:tcW w:type="dxa" w:w="2160"/>
          </w:tcPr>
          <w:p>
            <w:r>
              <w:t>Media / Waktu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Dasar-Dasar K3 &amp; Keselamatan Kelistrikan di Lahan</w:t>
            </w:r>
          </w:p>
        </w:tc>
        <w:tc>
          <w:tcPr>
            <w:tcW w:type="dxa" w:w="2160"/>
          </w:tcPr>
          <w:p>
            <w:r>
              <w:t>Instruktur menjelaskan kepada peserta terkait:</w:t>
              <w:br/>
              <w:t>- Pengertian dan pentingnya K3 (Keselamatan dan Kesehatan Kerja) di sektor pertanian modern</w:t>
              <w:br/>
              <w:t>- Potensi bahaya kelistrikan pada sistem otomatisasi dan perangkat IoT pertanian</w:t>
              <w:br/>
              <w:t>- Pengenalan Alat Pelindung Diri (APD) standar operasional lahan</w:t>
            </w:r>
          </w:p>
        </w:tc>
        <w:tc>
          <w:tcPr>
            <w:tcW w:type="dxa" w:w="2160"/>
          </w:tcPr>
          <w:p>
            <w:r>
              <w:t>Power Point &amp; Alat Praktik</w:t>
              <w:br/>
              <w:t>(35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Praktik Mandiri: Pengenalan K3 Pertanian Modern &amp; Keselamatan Kelistrikan</w:t>
            </w:r>
          </w:p>
        </w:tc>
        <w:tc>
          <w:tcPr>
            <w:tcW w:type="dxa" w:w="2160"/>
          </w:tcPr>
          <w:p>
            <w:r>
              <w:t>Instruktur mendampingi peserta dalam praktik langsung terkait Pengenalan K3 Pertanian Modern &amp; Keselamatan Kelistrikan menggunakan kit mikrokontroler dan perangkat smart farming.</w:t>
            </w:r>
          </w:p>
        </w:tc>
        <w:tc>
          <w:tcPr>
            <w:tcW w:type="dxa" w:w="2160"/>
          </w:tcPr>
          <w:p>
            <w:r>
              <w:t>Kit ESP32 &amp; Jobsheet</w:t>
              <w:br/>
              <w:t>(75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Kesimpulan (Summary)</w:t>
            </w:r>
          </w:p>
        </w:tc>
        <w:tc>
          <w:tcPr>
            <w:tcW w:type="dxa" w:w="2160"/>
          </w:tcPr>
          <w:p>
            <w:r>
              <w:t>Instruktur menyimpulkan poin-poin penting dari materi Pengenalan K3 Pertanian Modern &amp; Keselamatan Kelistrikan serta memastikan seluruh peserta menguasai keterampilan terkait.</w:t>
            </w:r>
          </w:p>
        </w:tc>
        <w:tc>
          <w:tcPr>
            <w:tcW w:type="dxa" w:w="2160"/>
          </w:tcPr>
          <w:p>
            <w:r>
              <w:t>Power Point</w:t>
              <w:br/>
              <w:t>(5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Evaluasi</w:t>
            </w:r>
          </w:p>
        </w:tc>
        <w:tc>
          <w:tcPr>
            <w:tcW w:type="dxa" w:w="2160"/>
          </w:tcPr>
          <w:p>
            <w:r>
              <w:t>Instruktur memberikan kuis interaktif / tanya jawab untuk mengukur pemahaman peserta terhadap materi.</w:t>
            </w:r>
          </w:p>
        </w:tc>
        <w:tc>
          <w:tcPr>
            <w:tcW w:type="dxa" w:w="2160"/>
          </w:tcPr>
          <w:p>
            <w:r>
              <w:t>Quizizz / Form</w:t>
              <w:br/>
              <w:t>(20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Tugas Tambahan</w:t>
            </w:r>
          </w:p>
        </w:tc>
        <w:tc>
          <w:tcPr>
            <w:tcW w:type="dxa" w:w="2160"/>
          </w:tcPr>
          <w:p>
            <w:r>
              <w:t>Instruktur memberikan penugasan mandiri / jobsheet praktikum untuk dikumpulkan pada pertemuan berikutnya.</w:t>
            </w:r>
          </w:p>
        </w:tc>
        <w:tc>
          <w:tcPr>
            <w:tcW w:type="dxa" w:w="2160"/>
          </w:tcPr>
          <w:p>
            <w:r>
              <w:t>Lembar Jobsheet</w:t>
              <w:br/>
              <w:t>(30 menit)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Pemberesan Kelas</w:t>
            </w:r>
          </w:p>
        </w:tc>
        <w:tc>
          <w:tcPr>
            <w:tcW w:type="dxa" w:w="2160"/>
          </w:tcPr>
          <w:p>
            <w:r>
              <w:t>Merapikan peralatan praktik, membersihkan ruang lab (5R), berdoa, dan memberikan salam penutup.</w:t>
            </w:r>
          </w:p>
        </w:tc>
        <w:tc>
          <w:tcPr>
            <w:tcW w:type="dxa" w:w="2160"/>
          </w:tcPr>
          <w:p>
            <w:r>
              <w:t>5 menit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