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Praktik Operasional Harian &amp; Monitoring Tanaman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terampil menjalankan operasional harian, pembacaan log, dan pengambilan keputusan berbasis data.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Menjalankan rutinitas pengecekan sistem smart farming di lapangan</w:t>
              <w:br/>
              <w:t>- Menganalisis grafik tren kelembaban dan cuaca untuk keputusan irigasi</w:t>
              <w:br/>
              <w:t>- Evaluasi efisiensi penggunaan air dan pencatatan logbook operasional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