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05DB7" w:rsidRDefault="00505DB7" w:rsidP="00505DB7">
      <w:pPr>
        <w:jc w:val="right"/>
        <w:rPr>
          <w:rFonts w:cs="Times New Roman"/>
          <w:b/>
          <w:bCs/>
          <w:sz w:val="40"/>
          <w:szCs w:val="36"/>
          <w:shd w:val="clear" w:color="auto" w:fill="F1F0F0"/>
        </w:rPr>
      </w:pPr>
      <w:r>
        <w:rPr>
          <w:noProof/>
        </w:rPr>
        <w:drawing>
          <wp:inline distT="0" distB="0" distL="0" distR="0" wp14:anchorId="122359AC" wp14:editId="7133CBA9">
            <wp:extent cx="2663893" cy="4191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ped-Softwarica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374" cy="4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B7" w:rsidRDefault="00505DB7" w:rsidP="00505DB7">
      <w:pPr>
        <w:jc w:val="center"/>
        <w:rPr>
          <w:rFonts w:cs="Times New Roman"/>
          <w:b/>
          <w:bCs/>
          <w:sz w:val="40"/>
          <w:szCs w:val="36"/>
          <w:shd w:val="clear" w:color="auto" w:fill="F1F0F0"/>
        </w:rPr>
      </w:pPr>
      <w:bookmarkStart w:id="0" w:name="_GoBack"/>
      <w:bookmarkEnd w:id="0"/>
    </w:p>
    <w:p w:rsidR="00505DB7" w:rsidRDefault="00505DB7" w:rsidP="00505DB7">
      <w:pPr>
        <w:jc w:val="center"/>
        <w:rPr>
          <w:rFonts w:cs="Times New Roman"/>
          <w:b/>
          <w:bCs/>
          <w:sz w:val="40"/>
          <w:szCs w:val="36"/>
          <w:shd w:val="clear" w:color="auto" w:fill="F1F0F0"/>
        </w:rPr>
      </w:pPr>
      <w:r w:rsidRPr="00505DB7">
        <w:rPr>
          <w:rFonts w:cs="Times New Roman"/>
          <w:b/>
          <w:bCs/>
          <w:sz w:val="40"/>
          <w:szCs w:val="36"/>
          <w:shd w:val="clear" w:color="auto" w:fill="F1F0F0"/>
        </w:rPr>
        <w:t>Thorough Research on predictive analytics and its implementation to develop an expenses support s</w:t>
      </w:r>
      <w:r>
        <w:rPr>
          <w:rFonts w:cs="Times New Roman"/>
          <w:b/>
          <w:bCs/>
          <w:sz w:val="40"/>
          <w:szCs w:val="36"/>
          <w:shd w:val="clear" w:color="auto" w:fill="F1F0F0"/>
        </w:rPr>
        <w:t>ystem for small business company</w:t>
      </w:r>
    </w:p>
    <w:p w:rsidR="00630A2A" w:rsidRPr="00505DB7" w:rsidRDefault="00505DB7" w:rsidP="00505DB7">
      <w:pPr>
        <w:jc w:val="center"/>
        <w:rPr>
          <w:rFonts w:cs="Times New Roman"/>
          <w:b/>
          <w:bCs/>
          <w:sz w:val="40"/>
          <w:szCs w:val="36"/>
        </w:rPr>
      </w:pPr>
      <w:r>
        <w:rPr>
          <w:rFonts w:cs="Times New Roman"/>
          <w:b/>
          <w:bCs/>
          <w:noProof/>
          <w:sz w:val="40"/>
          <w:szCs w:val="36"/>
        </w:rPr>
        <w:drawing>
          <wp:inline distT="0" distB="0" distL="0" distR="0">
            <wp:extent cx="4572000" cy="39131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ense management ic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03" cy="391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B7" w:rsidRDefault="00505DB7"/>
    <w:sectPr w:rsidR="00505DB7" w:rsidSect="00505DB7">
      <w:pgSz w:w="12240" w:h="15840"/>
      <w:pgMar w:top="720" w:right="720" w:bottom="720" w:left="720" w:header="720" w:footer="720" w:gutter="0"/>
      <w:pgBorders w:offsetFrom="page">
        <w:left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B7"/>
    <w:rsid w:val="00505DB7"/>
    <w:rsid w:val="0063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EB6B"/>
  <w15:chartTrackingRefBased/>
  <w15:docId w15:val="{DCA3E1E8-B8B7-4879-9C12-AA1148E6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B7"/>
    <w:pPr>
      <w:spacing w:after="200" w:line="276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B0A47-98C3-4949-93DD-E9177492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Aacs Aryal</dc:creator>
  <cp:keywords/>
  <dc:description/>
  <cp:lastModifiedBy>Aacs Aryal</cp:lastModifiedBy>
  <cp:revision>1</cp:revision>
  <dcterms:created xsi:type="dcterms:W3CDTF">2019-09-16T04:46:00Z</dcterms:created>
  <dcterms:modified xsi:type="dcterms:W3CDTF">2019-09-16T04:57:00Z</dcterms:modified>
</cp:coreProperties>
</file>