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bidi/>
        <w:spacing w:after="80"/>
        <w:jc w:val="center"/>
      </w:pPr>
      <w:r>
        <w:rPr>
          <w:rFonts w:ascii="Arial" w:cs="Arial" w:eastAsia="Arial" w:hAnsi="Arial"/>
          <w:b/>
          <w:bCs/>
          <w:color w:val="10222A"/>
          <w:sz w:val="40"/>
          <w:szCs w:val="40"/>
          <w:rtl/>
        </w:rPr>
        <w:t xml:space="preserve">وثيقة مواصفات متطلبات البرمجيات</w:t>
      </w:r>
    </w:p>
    <w:p>
      <w:pPr>
        <w:spacing w:after="400"/>
        <w:jc w:val="center"/>
      </w:pPr>
      <w:r>
        <w:rPr>
          <w:rFonts w:ascii="Arial" w:cs="Arial" w:eastAsia="Arial" w:hAnsi="Arial"/>
          <w:color w:val="0E6E5B"/>
          <w:sz w:val="24"/>
          <w:szCs w:val="24"/>
        </w:rPr>
        <w:t xml:space="preserve">Software Requirements Specification (SRS)</w:t>
      </w:r>
    </w:p>
    <w:p>
      <w:pPr>
        <w:bidi/>
        <w:spacing w:after="60"/>
        <w:jc w:val="center"/>
      </w:pPr>
      <w:r>
        <w:rPr>
          <w:rFonts w:ascii="Arial" w:cs="Arial" w:eastAsia="Arial" w:hAnsi="Arial"/>
          <w:b/>
          <w:bCs/>
          <w:sz w:val="28"/>
          <w:szCs w:val="28"/>
          <w:rtl/>
        </w:rPr>
        <w:t xml:space="preserve">نظام إدارة أجهزة تقنية المعلومات وطلبات الصيانة</w:t>
      </w:r>
    </w:p>
    <w:p>
      <w:pPr>
        <w:spacing w:after="700"/>
        <w:jc w:val="center"/>
      </w:pPr>
      <w:r>
        <w:rPr>
          <w:rFonts w:ascii="Arial" w:cs="Arial" w:eastAsia="Arial" w:hAnsi="Arial"/>
          <w:color w:val="4A5C5C"/>
          <w:sz w:val="22"/>
          <w:szCs w:val="22"/>
        </w:rPr>
        <w:t xml:space="preserve">Smart Asset &amp; Maintenance Management System — SAMMS</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البند</w:t>
            </w:r>
          </w:p>
        </w:tc>
        <w:tc>
          <w:tcPr>
            <w:tcW w:type="dxa" w:w="64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التفصيل</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اسم النظام</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SAMMS — نظام إدارة أجهزة تقنية المعلومات وطلبات الصيانة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نوع الوثيقة</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مواصفات متطلبات البرمجيات (SRS)</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الإصدار</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1.0</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تاريخ الإصدار</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يوليو 2026</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الحالة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خط الأساس — صدرت قبل بدء التنفيذ</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المرحلة</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انتهاء التحليل، وقبل التصميم التفصيلي والبرمجة</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إعداد</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أريام — تخصص نظم المعلومات الإدارية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طبيعة المشروع</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مشروع شخصي لغرض التعلّم وعرض الأعمال</w:t>
            </w:r>
          </w:p>
        </w:tc>
      </w:tr>
    </w:tbl>
    <w:p>
      <w:pPr>
        <w:spacing w:after="32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تنويه: هذا نظام مقترح بُني كمشروع شخصي بناءً على فجوة لوحظت أثناء التدريب التعاوني. جميع البيانات الواردة فيه وفي قاعدة بياناته بيانات وهمية بالكامل، ولا يمثل النظام أي جهة ولا يعبّر عن أنظمتها الفعلية.</w:t>
      </w:r>
    </w:p>
    <w:p>
      <w:r>
        <w:br w:type="page"/>
      </w:r>
    </w:p>
    <w:p>
      <w:pPr>
        <w:pStyle w:val="Heading1"/>
        <w:bidi/>
        <w:spacing w:after="160" w:before="320"/>
        <w:jc w:val="right"/>
      </w:pPr>
      <w:r>
        <w:rPr>
          <w:rFonts w:ascii="Arial" w:cs="Arial" w:eastAsia="Arial" w:hAnsi="Arial"/>
          <w:b/>
          <w:bCs/>
          <w:color w:val="10222A"/>
          <w:sz w:val="30"/>
          <w:szCs w:val="30"/>
          <w:rtl/>
        </w:rPr>
        <w:t xml:space="preserve">حالة الوثيقة</w:t>
      </w:r>
    </w:p>
    <w:p>
      <w:pPr>
        <w:bidi/>
        <w:spacing w:after="120" w:line="300"/>
        <w:jc w:val="both"/>
      </w:pPr>
      <w:r>
        <w:rPr>
          <w:rFonts w:ascii="Arial" w:cs="Arial" w:eastAsia="Arial" w:hAnsi="Arial"/>
          <w:b w:val="false"/>
          <w:bCs w:val="false"/>
          <w:sz w:val="21"/>
          <w:szCs w:val="21"/>
          <w:rtl/>
        </w:rPr>
        <w:t xml:space="preserve">هذا هو الإصدار الأول من وثيقة المتطلبات، وقد صدر عند انتهاء مرحلة التحليل وقبل البدء في التصميم التفصيلي والبرمجة. يمثل خط الأساس المتفق عليه لما سيقوم به النظام.</w:t>
      </w:r>
    </w:p>
    <w:p>
      <w:pPr>
        <w:bidi/>
        <w:spacing w:after="120" w:line="300"/>
        <w:jc w:val="both"/>
      </w:pPr>
      <w:r>
        <w:rPr>
          <w:rFonts w:ascii="Arial" w:cs="Arial" w:eastAsia="Arial" w:hAnsi="Arial"/>
          <w:b w:val="false"/>
          <w:bCs w:val="false"/>
          <w:sz w:val="21"/>
          <w:szCs w:val="21"/>
          <w:rtl/>
        </w:rPr>
        <w:t xml:space="preserve">يعبّر محتوى هذه الوثيقة عن الفهم المتاح في تاريخ إصدارها، بما في ذلك الاختيار المبدئي لبيئة التنفيذ. وأي تغيير يطرأ أثناء التصميم أو التنفيذ يُوثَّق في إصدار لاحق مع بيان سببه، ولا يُعدَّل على هذه النسخة.</w:t>
      </w:r>
    </w:p>
    <w:p>
      <w:pPr>
        <w:spacing w:after="120"/>
      </w:pP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البند</w:t>
            </w:r>
          </w:p>
        </w:tc>
        <w:tc>
          <w:tcPr>
            <w:tcW w:type="dxa" w:w="68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الوضع في هذا الإصدار</w:t>
            </w:r>
          </w:p>
        </w:tc>
      </w:tr>
      <w:tr>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المتطلبات الوظيفية</w:t>
            </w:r>
          </w:p>
        </w:tc>
        <w:tc>
          <w:tcPr>
            <w:tcW w:type="dxa" w:w="68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13 متطلباً</w:t>
            </w:r>
          </w:p>
        </w:tc>
      </w:tr>
      <w:tr>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المتطلبات غير الوظيفية</w:t>
            </w:r>
          </w:p>
        </w:tc>
        <w:tc>
          <w:tcPr>
            <w:tcW w:type="dxa" w:w="68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7 متطلبات</w:t>
            </w:r>
          </w:p>
        </w:tc>
      </w:tr>
      <w:tr>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كيانات قاعدة البيانات</w:t>
            </w:r>
          </w:p>
        </w:tc>
        <w:tc>
          <w:tcPr>
            <w:tcW w:type="dxa" w:w="68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4 كيانات</w:t>
            </w:r>
          </w:p>
        </w:tc>
      </w:tr>
      <w:tr>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بيئة التنفيذ المقترحة</w:t>
            </w:r>
          </w:p>
        </w:tc>
        <w:tc>
          <w:tcPr>
            <w:tcW w:type="dxa" w:w="68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ASP.NET Core Web API · React.js · SQL Server · Power BI</w:t>
            </w:r>
          </w:p>
        </w:tc>
      </w:tr>
      <w:tr>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ما لم يُحسم بعد</w:t>
            </w:r>
          </w:p>
        </w:tc>
        <w:tc>
          <w:tcPr>
            <w:tcW w:type="dxa" w:w="68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التصميم التفصيلي للواجهات، ومخططات UML، وتفاصيل التقارير</w:t>
            </w:r>
          </w:p>
        </w:tc>
      </w:tr>
    </w:tbl>
    <w:p>
      <w:r>
        <w:br w:type="page"/>
      </w:r>
    </w:p>
    <w:p>
      <w:pPr>
        <w:pStyle w:val="Heading1"/>
        <w:bidi/>
        <w:spacing w:after="160" w:before="320"/>
        <w:jc w:val="right"/>
      </w:pPr>
      <w:r>
        <w:rPr>
          <w:rFonts w:ascii="Arial" w:cs="Arial" w:eastAsia="Arial" w:hAnsi="Arial"/>
          <w:b/>
          <w:bCs/>
          <w:color w:val="10222A"/>
          <w:sz w:val="30"/>
          <w:szCs w:val="30"/>
          <w:rtl/>
        </w:rPr>
        <w:t xml:space="preserve">1. المقدمة</w:t>
      </w:r>
    </w:p>
    <w:p>
      <w:pPr>
        <w:pStyle w:val="Heading2"/>
        <w:bidi/>
        <w:spacing w:after="120" w:before="240"/>
        <w:jc w:val="right"/>
      </w:pPr>
      <w:r>
        <w:rPr>
          <w:rFonts w:ascii="Arial" w:cs="Arial" w:eastAsia="Arial" w:hAnsi="Arial"/>
          <w:b/>
          <w:bCs/>
          <w:color w:val="0E6E5B"/>
          <w:sz w:val="24"/>
          <w:szCs w:val="24"/>
          <w:rtl/>
        </w:rPr>
        <w:t xml:space="preserve">1.1 الغرض من الوثيقة</w:t>
      </w:r>
    </w:p>
    <w:p>
      <w:pPr>
        <w:bidi/>
        <w:spacing w:after="120" w:line="300"/>
        <w:jc w:val="both"/>
      </w:pPr>
      <w:r>
        <w:rPr>
          <w:rFonts w:ascii="Arial" w:cs="Arial" w:eastAsia="Arial" w:hAnsi="Arial"/>
          <w:b w:val="false"/>
          <w:bCs w:val="false"/>
          <w:sz w:val="21"/>
          <w:szCs w:val="21"/>
          <w:rtl/>
        </w:rPr>
        <w:t xml:space="preserve">تهدف هذه الوثيقة إلى تحديد وتوثيق متطلبات نظام SAMMS بشكل واضح ودقيق، بحيث تكون مرجعاً لجميع مراحل التحليل والتصميم والتطوير، ووسيلة اتفاق بين فريق العمل وأصحاب المصلحة حول ما سيقوم به النظام.</w:t>
      </w:r>
    </w:p>
    <w:p>
      <w:pPr>
        <w:pStyle w:val="Heading2"/>
        <w:bidi/>
        <w:spacing w:after="120" w:before="240"/>
        <w:jc w:val="right"/>
      </w:pPr>
      <w:r>
        <w:rPr>
          <w:rFonts w:ascii="Arial" w:cs="Arial" w:eastAsia="Arial" w:hAnsi="Arial"/>
          <w:b/>
          <w:bCs/>
          <w:color w:val="0E6E5B"/>
          <w:sz w:val="24"/>
          <w:szCs w:val="24"/>
          <w:rtl/>
        </w:rPr>
        <w:t xml:space="preserve">1.2 نظرة عامة على المشروع</w:t>
      </w:r>
    </w:p>
    <w:p>
      <w:pPr>
        <w:bidi/>
        <w:spacing w:after="120" w:line="300"/>
        <w:jc w:val="both"/>
      </w:pPr>
      <w:r>
        <w:rPr>
          <w:rFonts w:ascii="Arial" w:cs="Arial" w:eastAsia="Arial" w:hAnsi="Arial"/>
          <w:b w:val="false"/>
          <w:bCs w:val="false"/>
          <w:sz w:val="21"/>
          <w:szCs w:val="21"/>
          <w:rtl/>
        </w:rPr>
        <w:t xml:space="preserve">يهدف مشروع SAMMS إلى تحليل وتصميم وتطوير نظام ويب لإدارة أجهزة تقنية المعلومات وطلبات الصيانة. جاءت فكرة المشروع بعد ملاحظة أن النظام المستخدم حالياً يؤدي وظيفته الأساسية، إلا أنه لا يوفر عرضاً واضحاً لسجل الأجهزة، ولا يتيح معرفة تاريخ آخر صيانة لكل جهاز أو عدد مرات صيانته، كما لا يوفر لوحة مؤشرات أداء تساعد الإدارة على متابعة حالة الأجهزة واتخاذ القرارات.</w:t>
      </w:r>
    </w:p>
    <w:p>
      <w:pPr>
        <w:pStyle w:val="Heading2"/>
        <w:bidi/>
        <w:spacing w:after="120" w:before="240"/>
        <w:jc w:val="right"/>
      </w:pPr>
      <w:r>
        <w:rPr>
          <w:rFonts w:ascii="Arial" w:cs="Arial" w:eastAsia="Arial" w:hAnsi="Arial"/>
          <w:b/>
          <w:bCs/>
          <w:color w:val="0E6E5B"/>
          <w:sz w:val="24"/>
          <w:szCs w:val="24"/>
          <w:rtl/>
        </w:rPr>
        <w:t xml:space="preserve">1.3 بيان المشكلة</w:t>
      </w:r>
    </w:p>
    <w:p>
      <w:pPr>
        <w:bidi/>
        <w:spacing w:after="70" w:line="280"/>
        <w:ind w:start="300" w:hanging="230"/>
        <w:jc w:val="right"/>
      </w:pPr>
      <w:r>
        <w:rPr>
          <w:rFonts w:ascii="Arial" w:cs="Arial" w:eastAsia="Arial" w:hAnsi="Arial"/>
          <w:b w:val="false"/>
          <w:bCs w:val="false"/>
          <w:sz w:val="21"/>
          <w:szCs w:val="21"/>
          <w:rtl/>
        </w:rPr>
        <w:t xml:space="preserve">•  عدم وجود سجل إلكتروني واضح لجميع أجهزة تقنية المعلومات</w:t>
      </w:r>
    </w:p>
    <w:p>
      <w:pPr>
        <w:bidi/>
        <w:spacing w:after="70" w:line="280"/>
        <w:ind w:start="300" w:hanging="230"/>
        <w:jc w:val="right"/>
      </w:pPr>
      <w:r>
        <w:rPr>
          <w:rFonts w:ascii="Arial" w:cs="Arial" w:eastAsia="Arial" w:hAnsi="Arial"/>
          <w:b w:val="false"/>
          <w:bCs w:val="false"/>
          <w:sz w:val="21"/>
          <w:szCs w:val="21"/>
          <w:rtl/>
        </w:rPr>
        <w:t xml:space="preserve">•  صعوبة معرفة تاريخ آخر صيانة لكل جهاز</w:t>
      </w:r>
    </w:p>
    <w:p>
      <w:pPr>
        <w:bidi/>
        <w:spacing w:after="70" w:line="280"/>
        <w:ind w:start="300" w:hanging="230"/>
        <w:jc w:val="right"/>
      </w:pPr>
      <w:r>
        <w:rPr>
          <w:rFonts w:ascii="Arial" w:cs="Arial" w:eastAsia="Arial" w:hAnsi="Arial"/>
          <w:b w:val="false"/>
          <w:bCs w:val="false"/>
          <w:sz w:val="21"/>
          <w:szCs w:val="21"/>
          <w:rtl/>
        </w:rPr>
        <w:t xml:space="preserve">•  عدم إمكانية معرفة عدد مرات صيانة الجهاز بسهولة</w:t>
      </w:r>
    </w:p>
    <w:p>
      <w:pPr>
        <w:bidi/>
        <w:spacing w:after="70" w:line="280"/>
        <w:ind w:start="300" w:hanging="230"/>
        <w:jc w:val="right"/>
      </w:pPr>
      <w:r>
        <w:rPr>
          <w:rFonts w:ascii="Arial" w:cs="Arial" w:eastAsia="Arial" w:hAnsi="Arial"/>
          <w:b w:val="false"/>
          <w:bCs w:val="false"/>
          <w:sz w:val="21"/>
          <w:szCs w:val="21"/>
          <w:rtl/>
        </w:rPr>
        <w:t xml:space="preserve">•  عدم وجود سجل متكامل لجميع عمليات الصيانة السابقة</w:t>
      </w:r>
    </w:p>
    <w:p>
      <w:pPr>
        <w:bidi/>
        <w:spacing w:after="70" w:line="280"/>
        <w:ind w:start="300" w:hanging="230"/>
        <w:jc w:val="right"/>
      </w:pPr>
      <w:r>
        <w:rPr>
          <w:rFonts w:ascii="Arial" w:cs="Arial" w:eastAsia="Arial" w:hAnsi="Arial"/>
          <w:b w:val="false"/>
          <w:bCs w:val="false"/>
          <w:sz w:val="21"/>
          <w:szCs w:val="21"/>
          <w:rtl/>
        </w:rPr>
        <w:t xml:space="preserve">•  صعوبة استخراج التقارير الخاصة بالأجهزة</w:t>
      </w:r>
    </w:p>
    <w:p>
      <w:pPr>
        <w:bidi/>
        <w:spacing w:after="70" w:line="280"/>
        <w:ind w:start="300" w:hanging="230"/>
        <w:jc w:val="right"/>
      </w:pPr>
      <w:r>
        <w:rPr>
          <w:rFonts w:ascii="Arial" w:cs="Arial" w:eastAsia="Arial" w:hAnsi="Arial"/>
          <w:b w:val="false"/>
          <w:bCs w:val="false"/>
          <w:sz w:val="21"/>
          <w:szCs w:val="21"/>
          <w:rtl/>
        </w:rPr>
        <w:t xml:space="preserve">•  عدم وجود لوحة مؤشرات أداء تعرض إحصائيات عن الأجهزة وطلبات الصيانة</w:t>
      </w:r>
    </w:p>
    <w:p>
      <w:pPr>
        <w:pStyle w:val="Heading2"/>
        <w:bidi/>
        <w:spacing w:after="120" w:before="240"/>
        <w:jc w:val="right"/>
      </w:pPr>
      <w:r>
        <w:rPr>
          <w:rFonts w:ascii="Arial" w:cs="Arial" w:eastAsia="Arial" w:hAnsi="Arial"/>
          <w:b/>
          <w:bCs/>
          <w:color w:val="0E6E5B"/>
          <w:sz w:val="24"/>
          <w:szCs w:val="24"/>
          <w:rtl/>
        </w:rPr>
        <w:t xml:space="preserve">1.4 أهداف النظام</w:t>
      </w:r>
    </w:p>
    <w:p>
      <w:pPr>
        <w:bidi/>
        <w:spacing w:after="70" w:line="280"/>
        <w:ind w:start="300" w:hanging="230"/>
        <w:jc w:val="right"/>
      </w:pPr>
      <w:r>
        <w:rPr>
          <w:rFonts w:ascii="Arial" w:cs="Arial" w:eastAsia="Arial" w:hAnsi="Arial"/>
          <w:b w:val="false"/>
          <w:bCs w:val="false"/>
          <w:sz w:val="21"/>
          <w:szCs w:val="21"/>
          <w:rtl/>
        </w:rPr>
        <w:t xml:space="preserve">•  إنشاء سجل إلكتروني لجميع الأجهزة</w:t>
      </w:r>
    </w:p>
    <w:p>
      <w:pPr>
        <w:bidi/>
        <w:spacing w:after="70" w:line="280"/>
        <w:ind w:start="300" w:hanging="230"/>
        <w:jc w:val="right"/>
      </w:pPr>
      <w:r>
        <w:rPr>
          <w:rFonts w:ascii="Arial" w:cs="Arial" w:eastAsia="Arial" w:hAnsi="Arial"/>
          <w:b w:val="false"/>
          <w:bCs w:val="false"/>
          <w:sz w:val="21"/>
          <w:szCs w:val="21"/>
          <w:rtl/>
        </w:rPr>
        <w:t xml:space="preserve">•  تنظيم طلبات الصيانة ومتابعتها</w:t>
      </w:r>
    </w:p>
    <w:p>
      <w:pPr>
        <w:bidi/>
        <w:spacing w:after="70" w:line="280"/>
        <w:ind w:start="300" w:hanging="230"/>
        <w:jc w:val="right"/>
      </w:pPr>
      <w:r>
        <w:rPr>
          <w:rFonts w:ascii="Arial" w:cs="Arial" w:eastAsia="Arial" w:hAnsi="Arial"/>
          <w:b w:val="false"/>
          <w:bCs w:val="false"/>
          <w:sz w:val="21"/>
          <w:szCs w:val="21"/>
          <w:rtl/>
        </w:rPr>
        <w:t xml:space="preserve">•  حفظ تاريخ الصيانة الكامل لكل جهاز</w:t>
      </w:r>
    </w:p>
    <w:p>
      <w:pPr>
        <w:bidi/>
        <w:spacing w:after="70" w:line="280"/>
        <w:ind w:start="300" w:hanging="230"/>
        <w:jc w:val="right"/>
      </w:pPr>
      <w:r>
        <w:rPr>
          <w:rFonts w:ascii="Arial" w:cs="Arial" w:eastAsia="Arial" w:hAnsi="Arial"/>
          <w:b w:val="false"/>
          <w:bCs w:val="false"/>
          <w:sz w:val="21"/>
          <w:szCs w:val="21"/>
          <w:rtl/>
        </w:rPr>
        <w:t xml:space="preserve">•  متابعة حالة الأجهزة: نشط، تحت الصيانة، خارج الخدمة</w:t>
      </w:r>
    </w:p>
    <w:p>
      <w:pPr>
        <w:bidi/>
        <w:spacing w:after="70" w:line="280"/>
        <w:ind w:start="300" w:hanging="230"/>
        <w:jc w:val="right"/>
      </w:pPr>
      <w:r>
        <w:rPr>
          <w:rFonts w:ascii="Arial" w:cs="Arial" w:eastAsia="Arial" w:hAnsi="Arial"/>
          <w:b w:val="false"/>
          <w:bCs w:val="false"/>
          <w:sz w:val="21"/>
          <w:szCs w:val="21"/>
          <w:rtl/>
        </w:rPr>
        <w:t xml:space="preserve">•  إصدار تقارير إدارية دقيقة</w:t>
      </w:r>
    </w:p>
    <w:p>
      <w:pPr>
        <w:bidi/>
        <w:spacing w:after="70" w:line="280"/>
        <w:ind w:start="300" w:hanging="230"/>
        <w:jc w:val="right"/>
      </w:pPr>
      <w:r>
        <w:rPr>
          <w:rFonts w:ascii="Arial" w:cs="Arial" w:eastAsia="Arial" w:hAnsi="Arial"/>
          <w:b w:val="false"/>
          <w:bCs w:val="false"/>
          <w:sz w:val="21"/>
          <w:szCs w:val="21"/>
          <w:rtl/>
        </w:rPr>
        <w:t xml:space="preserve">•  إنشاء لوحة مؤشرات أداء للإدارة</w:t>
      </w:r>
    </w:p>
    <w:p>
      <w:pPr>
        <w:bidi/>
        <w:spacing w:after="70" w:line="280"/>
        <w:ind w:start="300" w:hanging="230"/>
        <w:jc w:val="right"/>
      </w:pPr>
      <w:r>
        <w:rPr>
          <w:rFonts w:ascii="Arial" w:cs="Arial" w:eastAsia="Arial" w:hAnsi="Arial"/>
          <w:b w:val="false"/>
          <w:bCs w:val="false"/>
          <w:sz w:val="21"/>
          <w:szCs w:val="21"/>
          <w:rtl/>
        </w:rPr>
        <w:t xml:space="preserve">•  تسهيل اتخاذ القرار بناءً على بيانات حقيقية ومحدثة</w:t>
      </w:r>
    </w:p>
    <w:p>
      <w:r>
        <w:br w:type="page"/>
      </w:r>
    </w:p>
    <w:p>
      <w:pPr>
        <w:pStyle w:val="Heading1"/>
        <w:bidi/>
        <w:spacing w:after="160" w:before="320"/>
        <w:jc w:val="right"/>
      </w:pPr>
      <w:r>
        <w:rPr>
          <w:rFonts w:ascii="Arial" w:cs="Arial" w:eastAsia="Arial" w:hAnsi="Arial"/>
          <w:b/>
          <w:bCs/>
          <w:color w:val="10222A"/>
          <w:sz w:val="30"/>
          <w:szCs w:val="30"/>
          <w:rtl/>
        </w:rPr>
        <w:t xml:space="preserve">2. نطاق المشروع</w:t>
      </w:r>
    </w:p>
    <w:p>
      <w:pPr>
        <w:bidi/>
        <w:spacing w:after="120" w:line="300"/>
        <w:jc w:val="both"/>
      </w:pPr>
      <w:r>
        <w:rPr>
          <w:rFonts w:ascii="Arial" w:cs="Arial" w:eastAsia="Arial" w:hAnsi="Arial"/>
          <w:b w:val="false"/>
          <w:bCs w:val="false"/>
          <w:sz w:val="21"/>
          <w:szCs w:val="21"/>
          <w:rtl/>
        </w:rPr>
        <w:t xml:space="preserve">يشمل النظام الوظائف التالية:</w:t>
      </w:r>
    </w:p>
    <w:p>
      <w:pPr>
        <w:bidi/>
        <w:spacing w:after="70" w:line="280"/>
        <w:ind w:start="300" w:hanging="230"/>
        <w:jc w:val="right"/>
      </w:pPr>
      <w:r>
        <w:rPr>
          <w:rFonts w:ascii="Arial" w:cs="Arial" w:eastAsia="Arial" w:hAnsi="Arial"/>
          <w:b w:val="false"/>
          <w:bCs w:val="false"/>
          <w:sz w:val="21"/>
          <w:szCs w:val="21"/>
          <w:rtl/>
        </w:rPr>
        <w:t xml:space="preserve">•  إدارة الأجهزة — Asset Management</w:t>
      </w:r>
    </w:p>
    <w:p>
      <w:pPr>
        <w:bidi/>
        <w:spacing w:after="70" w:line="280"/>
        <w:ind w:start="300" w:hanging="230"/>
        <w:jc w:val="right"/>
      </w:pPr>
      <w:r>
        <w:rPr>
          <w:rFonts w:ascii="Arial" w:cs="Arial" w:eastAsia="Arial" w:hAnsi="Arial"/>
          <w:b w:val="false"/>
          <w:bCs w:val="false"/>
          <w:sz w:val="21"/>
          <w:szCs w:val="21"/>
          <w:rtl/>
        </w:rPr>
        <w:t xml:space="preserve">•  إدارة المستخدمين — User Management</w:t>
      </w:r>
    </w:p>
    <w:p>
      <w:pPr>
        <w:bidi/>
        <w:spacing w:after="70" w:line="280"/>
        <w:ind w:start="300" w:hanging="230"/>
        <w:jc w:val="right"/>
      </w:pPr>
      <w:r>
        <w:rPr>
          <w:rFonts w:ascii="Arial" w:cs="Arial" w:eastAsia="Arial" w:hAnsi="Arial"/>
          <w:b w:val="false"/>
          <w:bCs w:val="false"/>
          <w:sz w:val="21"/>
          <w:szCs w:val="21"/>
          <w:rtl/>
        </w:rPr>
        <w:t xml:space="preserve">•  إدارة طلبات الصيانة — Maintenance Request Management</w:t>
      </w:r>
    </w:p>
    <w:p>
      <w:pPr>
        <w:bidi/>
        <w:spacing w:after="70" w:line="280"/>
        <w:ind w:start="300" w:hanging="230"/>
        <w:jc w:val="right"/>
      </w:pPr>
      <w:r>
        <w:rPr>
          <w:rFonts w:ascii="Arial" w:cs="Arial" w:eastAsia="Arial" w:hAnsi="Arial"/>
          <w:b w:val="false"/>
          <w:bCs w:val="false"/>
          <w:sz w:val="21"/>
          <w:szCs w:val="21"/>
          <w:rtl/>
        </w:rPr>
        <w:t xml:space="preserve">•  إدارة سجل الصيانة — Maintenance Records</w:t>
      </w:r>
    </w:p>
    <w:p>
      <w:pPr>
        <w:bidi/>
        <w:spacing w:after="70" w:line="280"/>
        <w:ind w:start="300" w:hanging="230"/>
        <w:jc w:val="right"/>
      </w:pPr>
      <w:r>
        <w:rPr>
          <w:rFonts w:ascii="Arial" w:cs="Arial" w:eastAsia="Arial" w:hAnsi="Arial"/>
          <w:b w:val="false"/>
          <w:bCs w:val="false"/>
          <w:sz w:val="21"/>
          <w:szCs w:val="21"/>
          <w:rtl/>
        </w:rPr>
        <w:t xml:space="preserve">•  التقارير — Reports</w:t>
      </w:r>
    </w:p>
    <w:p>
      <w:pPr>
        <w:bidi/>
        <w:spacing w:after="70" w:line="280"/>
        <w:ind w:start="300" w:hanging="230"/>
        <w:jc w:val="right"/>
      </w:pPr>
      <w:r>
        <w:rPr>
          <w:rFonts w:ascii="Arial" w:cs="Arial" w:eastAsia="Arial" w:hAnsi="Arial"/>
          <w:b w:val="false"/>
          <w:bCs w:val="false"/>
          <w:sz w:val="21"/>
          <w:szCs w:val="21"/>
          <w:rtl/>
        </w:rPr>
        <w:t xml:space="preserve">•  لوحة مؤشرات الأداء — Dashboard</w:t>
      </w:r>
    </w:p>
    <w:p>
      <w:pPr>
        <w:spacing w:after="120"/>
      </w:pPr>
    </w:p>
    <w:p>
      <w:pPr>
        <w:bidi/>
        <w:spacing w:after="120" w:line="300"/>
        <w:jc w:val="both"/>
      </w:pPr>
      <w:r>
        <w:rPr>
          <w:rFonts w:ascii="Arial" w:cs="Arial" w:eastAsia="Arial" w:hAnsi="Arial"/>
          <w:b w:val="false"/>
          <w:bCs w:val="false"/>
          <w:sz w:val="21"/>
          <w:szCs w:val="21"/>
          <w:rtl/>
        </w:rPr>
        <w:t xml:space="preserve">لا يشمل النظام في هذه المرحلة: إدارة المشتريات، أو الربط المباشر مع أنظمة الموارد البشرية، أو تطبيق جوال مستقل. ويمكن إضافتها في مراحل مستقبلية.</w:t>
      </w:r>
    </w:p>
    <w:p>
      <w:pPr>
        <w:pStyle w:val="Heading1"/>
        <w:bidi/>
        <w:spacing w:after="160" w:before="320"/>
        <w:jc w:val="right"/>
      </w:pPr>
      <w:r>
        <w:rPr>
          <w:rFonts w:ascii="Arial" w:cs="Arial" w:eastAsia="Arial" w:hAnsi="Arial"/>
          <w:b/>
          <w:bCs/>
          <w:color w:val="10222A"/>
          <w:sz w:val="30"/>
          <w:szCs w:val="30"/>
          <w:rtl/>
        </w:rPr>
        <w:t xml:space="preserve">3. المستخدمون وصلاحياتهم</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2900"/>
        <w:gridCol w:w="4226"/>
      </w:tblGrid>
      <w:tr>
        <w:trPr>
          <w:tblHeader/>
        </w:trPr>
        <w:tc>
          <w:tcPr>
            <w:tcW w:type="dxa" w:w="19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الدور</w:t>
            </w:r>
          </w:p>
        </w:tc>
        <w:tc>
          <w:tcPr>
            <w:tcW w:type="dxa" w:w="29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الوصف</w:t>
            </w:r>
          </w:p>
        </w:tc>
        <w:tc>
          <w:tcPr>
            <w:tcW w:type="dxa" w:w="42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أهم الصلاحيات</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
Admin</w:t>
            </w:r>
          </w:p>
        </w:tc>
        <w:tc>
          <w:tcPr>
            <w:tcW w:type="dxa" w:w="29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المسؤول عن إدارة النظام والبيانات الأساسية</w:t>
            </w:r>
          </w:p>
        </w:tc>
        <w:tc>
          <w:tcPr>
            <w:tcW w:type="dxa" w:w="42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إضافة وتعديل وحذف الأجهزة، إدارة المستخدمين، إدارة النظام</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الموظف
Employee</w:t>
            </w:r>
          </w:p>
        </w:tc>
        <w:tc>
          <w:tcPr>
            <w:tcW w:type="dxa" w:w="2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المستخدم صاحب الجهاز</w:t>
            </w:r>
          </w:p>
        </w:tc>
        <w:tc>
          <w:tcPr>
            <w:tcW w:type="dxa" w:w="42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أجهزته، إرسال طلب صيانة، متابعة الطلب وسجله</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موظف تقنية المعلومات
IT Support</w:t>
            </w:r>
          </w:p>
        </w:tc>
        <w:tc>
          <w:tcPr>
            <w:tcW w:type="dxa" w:w="29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الفني المسؤول عن تنفيذ الصيانة</w:t>
            </w:r>
          </w:p>
        </w:tc>
        <w:tc>
          <w:tcPr>
            <w:tcW w:type="dxa" w:w="42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الطلبات، استلامها، تحديث حالتها، تسجيل التفاصيل، إغلاق الطلب</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المدير
Manager</w:t>
            </w:r>
          </w:p>
        </w:tc>
        <w:tc>
          <w:tcPr>
            <w:tcW w:type="dxa" w:w="2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متابعة الأداء العام للقسم</w:t>
            </w:r>
          </w:p>
        </w:tc>
        <w:tc>
          <w:tcPr>
            <w:tcW w:type="dxa" w:w="42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لوحة المؤشرات، عرض التقارير، متابعة الأداء</w:t>
            </w:r>
          </w:p>
        </w:tc>
      </w:tr>
    </w:tbl>
    <w:p>
      <w:r>
        <w:br w:type="page"/>
      </w:r>
    </w:p>
    <w:p>
      <w:pPr>
        <w:pStyle w:val="Heading1"/>
        <w:bidi/>
        <w:spacing w:after="160" w:before="320"/>
        <w:jc w:val="right"/>
      </w:pPr>
      <w:r>
        <w:rPr>
          <w:rFonts w:ascii="Arial" w:cs="Arial" w:eastAsia="Arial" w:hAnsi="Arial"/>
          <w:b/>
          <w:bCs/>
          <w:color w:val="10222A"/>
          <w:sz w:val="30"/>
          <w:szCs w:val="30"/>
          <w:rtl/>
        </w:rPr>
        <w:t xml:space="preserve">4. المتطلبات الوظيفية</w:t>
      </w:r>
    </w:p>
    <w:p>
      <w:pPr>
        <w:bidi/>
        <w:spacing w:after="120" w:line="300"/>
        <w:jc w:val="both"/>
      </w:pPr>
      <w:r>
        <w:rPr>
          <w:rFonts w:ascii="Arial" w:cs="Arial" w:eastAsia="Arial" w:hAnsi="Arial"/>
          <w:b w:val="false"/>
          <w:bCs w:val="false"/>
          <w:sz w:val="21"/>
          <w:szCs w:val="21"/>
          <w:rtl/>
        </w:rPr>
        <w:t xml:space="preserve">يجب أن يسمح النظام للمستخدم بما يلي:</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5100"/>
        <w:gridCol w:w="2626"/>
      </w:tblGrid>
      <w:tr>
        <w:trPr>
          <w:tblHeader/>
        </w:trPr>
        <w:tc>
          <w:tcPr>
            <w:tcW w:type="dxa" w:w="13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الرقم</w:t>
            </w:r>
          </w:p>
        </w:tc>
        <w:tc>
          <w:tcPr>
            <w:tcW w:type="dxa" w:w="5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المتطلب</w:t>
            </w:r>
          </w:p>
        </w:tc>
        <w:tc>
          <w:tcPr>
            <w:tcW w:type="dxa" w:w="2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المنفِّذ</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FR-01</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تسجيل الدخول باستخدام اسم المستخدم وكلمة المرور</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جميع المستخدمين</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FR-02</w:t>
            </w:r>
          </w:p>
        </w:tc>
        <w:tc>
          <w:tcPr>
            <w:tcW w:type="dxa" w:w="5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الأجهزة الخاصة بالموظف</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الموظف</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FR-03</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إضافة جهاز جديد</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FR-04</w:t>
            </w:r>
          </w:p>
        </w:tc>
        <w:tc>
          <w:tcPr>
            <w:tcW w:type="dxa" w:w="5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تعديل بيانات جهاز</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FR-05</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حذف جهاز</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FR-06</w:t>
            </w:r>
          </w:p>
        </w:tc>
        <w:tc>
          <w:tcPr>
            <w:tcW w:type="dxa" w:w="5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إنشاء طلب صيانة</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الموظف</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FR-07</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متابعة حالة طلب الصيانة</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الموظف</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FR-08</w:t>
            </w:r>
          </w:p>
        </w:tc>
        <w:tc>
          <w:tcPr>
            <w:tcW w:type="dxa" w:w="5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استلام وتحديث حالة طلب الصيانة</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موظف تقنية المعلومات</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FR-09</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تسجيل تفاصيل الصيانة وإغلاق الطلب</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موظف تقنية المعلومات</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FR-10</w:t>
            </w:r>
          </w:p>
        </w:tc>
        <w:tc>
          <w:tcPr>
            <w:tcW w:type="dxa" w:w="5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سجل الصيانة الكامل لكل جهاز</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جميع المستخدمين حسب الصلاحية</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FR-11</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وإصدار التقارير الإدارية</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 المدير</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FR-12</w:t>
            </w:r>
          </w:p>
        </w:tc>
        <w:tc>
          <w:tcPr>
            <w:tcW w:type="dxa" w:w="5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عرض لوحة مؤشرات الأداء</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 المدير</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FR-13</w:t>
            </w:r>
          </w:p>
        </w:tc>
        <w:tc>
          <w:tcPr>
            <w:tcW w:type="dxa" w:w="51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إدارة المستخدمين وصلاحياتهم</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w:t>
            </w:r>
          </w:p>
        </w:tc>
      </w:tr>
    </w:tbl>
    <w:p>
      <w:pPr>
        <w:pStyle w:val="Heading1"/>
        <w:bidi/>
        <w:spacing w:after="160" w:before="320"/>
        <w:jc w:val="right"/>
      </w:pPr>
      <w:r>
        <w:rPr>
          <w:rFonts w:ascii="Arial" w:cs="Arial" w:eastAsia="Arial" w:hAnsi="Arial"/>
          <w:b/>
          <w:bCs/>
          <w:color w:val="10222A"/>
          <w:sz w:val="30"/>
          <w:szCs w:val="30"/>
          <w:rtl/>
        </w:rPr>
        <w:t xml:space="preserve">5. المتطلبات غير الوظيفية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2200"/>
        <w:gridCol w:w="5526"/>
      </w:tblGrid>
      <w:tr>
        <w:trPr>
          <w:tblHeader/>
        </w:trPr>
        <w:tc>
          <w:tcPr>
            <w:tcW w:type="dxa" w:w="13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الرقم</w:t>
            </w:r>
          </w:p>
        </w:tc>
        <w:tc>
          <w:tcPr>
            <w:tcW w:type="dxa" w:w="22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الخاصية</w:t>
            </w:r>
          </w:p>
        </w:tc>
        <w:tc>
          <w:tcPr>
            <w:tcW w:type="dxa" w:w="55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المتطلب</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NFR-01</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سهولة الاستخدام</w:t>
            </w:r>
          </w:p>
        </w:tc>
        <w:tc>
          <w:tcPr>
            <w:tcW w:type="dxa" w:w="55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واجهة بسيطة وواضحة لجميع فئات المستخدمين</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NFR-02</w:t>
            </w:r>
          </w:p>
        </w:tc>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الأداء</w:t>
            </w:r>
          </w:p>
        </w:tc>
        <w:tc>
          <w:tcPr>
            <w:tcW w:type="dxa" w:w="5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زمن استجابة سريع لا يتجاوز ثوانٍ معدودة للعمليات الأساسية</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NFR-03</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الأمان</w:t>
            </w:r>
          </w:p>
        </w:tc>
        <w:tc>
          <w:tcPr>
            <w:tcW w:type="dxa" w:w="55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حماية بيانات تسجيل الدخول وتشفير كلمات المرور، وصلاحيات حسب الدور</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NFR-04</w:t>
            </w:r>
          </w:p>
        </w:tc>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التوافر</w:t>
            </w:r>
          </w:p>
        </w:tc>
        <w:tc>
          <w:tcPr>
            <w:tcW w:type="dxa" w:w="5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العمل عبر المتصفح دون الحاجة لتثبيت برامج إضافية</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NFR-05</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قابلية التوسع</w:t>
            </w:r>
          </w:p>
        </w:tc>
        <w:tc>
          <w:tcPr>
            <w:tcW w:type="dxa" w:w="55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إمكانية إضافة وظائف أو أنواع أجهزة جديدة مستقبلاً</w:t>
            </w:r>
          </w:p>
        </w:tc>
      </w:tr>
      <w:tr>
        <w:tc>
          <w:tcPr>
            <w:tcW w:type="dxa" w:w="1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NFR-06</w:t>
            </w:r>
          </w:p>
        </w:tc>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التحمّل</w:t>
            </w:r>
          </w:p>
        </w:tc>
        <w:tc>
          <w:tcPr>
            <w:tcW w:type="dxa" w:w="5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دعم عدد كبير من المستخدمين المتزامنين دون تأثر الأداء</w:t>
            </w:r>
          </w:p>
        </w:tc>
      </w:tr>
      <w:tr>
        <w:tc>
          <w:tcPr>
            <w:tcW w:type="dxa" w:w="13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NFR-07</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قابلية الصيانة</w:t>
            </w:r>
          </w:p>
        </w:tc>
        <w:tc>
          <w:tcPr>
            <w:tcW w:type="dxa" w:w="55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بنية طبقات واضحة تفصل الواجهة عن الخدمات عن قاعدة البيانات</w:t>
            </w:r>
          </w:p>
        </w:tc>
      </w:tr>
    </w:tbl>
    <w:p>
      <w:r>
        <w:br w:type="page"/>
      </w:r>
    </w:p>
    <w:p>
      <w:pPr>
        <w:pStyle w:val="Heading1"/>
        <w:bidi/>
        <w:spacing w:after="160" w:before="320"/>
        <w:jc w:val="right"/>
      </w:pPr>
      <w:r>
        <w:rPr>
          <w:rFonts w:ascii="Arial" w:cs="Arial" w:eastAsia="Arial" w:hAnsi="Arial"/>
          <w:b/>
          <w:bCs/>
          <w:color w:val="10222A"/>
          <w:sz w:val="30"/>
          <w:szCs w:val="30"/>
          <w:rtl/>
        </w:rPr>
        <w:t xml:space="preserve">6. قصص المستخدمين</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المستخدم</w:t>
            </w:r>
          </w:p>
        </w:tc>
        <w:tc>
          <w:tcPr>
            <w:tcW w:type="dxa" w:w="6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قصة المستخدم</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الموظف — Employee</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أريد إنشاء طلب صيانة حتى أتمكن من إصلاح جهازي بسهولة</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موظف تقنية المعلومات — IT Support</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أريد مشاهدة جميع طلبات الصيانة حتى أتمكن من تنفيذها حسب الأولوية</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المدير — Manager</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أريد مشاهدة لوحة مؤشرات الأداء حتى أتمكن من متابعة أداء قسم تقنية المعلومات</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مدير النظام — Admin</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أريد إضافة جهاز جديد حتى أتمكن من تحديث سجل الأجهزة</w:t>
            </w:r>
          </w:p>
        </w:tc>
      </w:tr>
    </w:tbl>
    <w:p>
      <w:pPr>
        <w:pStyle w:val="Heading1"/>
        <w:bidi/>
        <w:spacing w:after="160" w:before="320"/>
        <w:jc w:val="right"/>
      </w:pPr>
      <w:r>
        <w:rPr>
          <w:rFonts w:ascii="Arial" w:cs="Arial" w:eastAsia="Arial" w:hAnsi="Arial"/>
          <w:b/>
          <w:bCs/>
          <w:color w:val="10222A"/>
          <w:sz w:val="30"/>
          <w:szCs w:val="30"/>
          <w:rtl/>
        </w:rPr>
        <w:t xml:space="preserve">7. الافتراضات والقيود</w:t>
      </w:r>
    </w:p>
    <w:p>
      <w:pPr>
        <w:pStyle w:val="Heading2"/>
        <w:bidi/>
        <w:spacing w:after="120" w:before="240"/>
        <w:jc w:val="right"/>
      </w:pPr>
      <w:r>
        <w:rPr>
          <w:rFonts w:ascii="Arial" w:cs="Arial" w:eastAsia="Arial" w:hAnsi="Arial"/>
          <w:b/>
          <w:bCs/>
          <w:color w:val="0E6E5B"/>
          <w:sz w:val="24"/>
          <w:szCs w:val="24"/>
          <w:rtl/>
        </w:rPr>
        <w:t xml:space="preserve">7.1 الافتراضات</w:t>
      </w:r>
    </w:p>
    <w:p>
      <w:pPr>
        <w:bidi/>
        <w:spacing w:after="70" w:line="280"/>
        <w:ind w:start="300" w:hanging="230"/>
        <w:jc w:val="right"/>
      </w:pPr>
      <w:r>
        <w:rPr>
          <w:rFonts w:ascii="Arial" w:cs="Arial" w:eastAsia="Arial" w:hAnsi="Arial"/>
          <w:b w:val="false"/>
          <w:bCs w:val="false"/>
          <w:sz w:val="21"/>
          <w:szCs w:val="21"/>
          <w:rtl/>
        </w:rPr>
        <w:t xml:space="preserve">•  يتوفر لدى كل مستخدم حساب مسجّل مسبقاً في النظام</w:t>
      </w:r>
    </w:p>
    <w:p>
      <w:pPr>
        <w:bidi/>
        <w:spacing w:after="70" w:line="280"/>
        <w:ind w:start="300" w:hanging="230"/>
        <w:jc w:val="right"/>
      </w:pPr>
      <w:r>
        <w:rPr>
          <w:rFonts w:ascii="Arial" w:cs="Arial" w:eastAsia="Arial" w:hAnsi="Arial"/>
          <w:b w:val="false"/>
          <w:bCs w:val="false"/>
          <w:sz w:val="21"/>
          <w:szCs w:val="21"/>
          <w:rtl/>
        </w:rPr>
        <w:t xml:space="preserve">•  بيانات الأجهزة الحالية متاحة ومنظمة في ملف Excel قابل للاستيراد</w:t>
      </w:r>
    </w:p>
    <w:p>
      <w:pPr>
        <w:bidi/>
        <w:spacing w:after="70" w:line="280"/>
        <w:ind w:start="300" w:hanging="230"/>
        <w:jc w:val="right"/>
      </w:pPr>
      <w:r>
        <w:rPr>
          <w:rFonts w:ascii="Arial" w:cs="Arial" w:eastAsia="Arial" w:hAnsi="Arial"/>
          <w:b w:val="false"/>
          <w:bCs w:val="false"/>
          <w:sz w:val="21"/>
          <w:szCs w:val="21"/>
          <w:rtl/>
        </w:rPr>
        <w:t xml:space="preserve">•  جميع المستخدمين يتصلون بالنظام عبر شبكة داخلية موثوقة</w:t>
      </w:r>
    </w:p>
    <w:p>
      <w:pPr>
        <w:pStyle w:val="Heading2"/>
        <w:bidi/>
        <w:spacing w:after="120" w:before="240"/>
        <w:jc w:val="right"/>
      </w:pPr>
      <w:r>
        <w:rPr>
          <w:rFonts w:ascii="Arial" w:cs="Arial" w:eastAsia="Arial" w:hAnsi="Arial"/>
          <w:b/>
          <w:bCs/>
          <w:color w:val="0E6E5B"/>
          <w:sz w:val="24"/>
          <w:szCs w:val="24"/>
          <w:rtl/>
        </w:rPr>
        <w:t xml:space="preserve">7.2 القيود</w:t>
      </w:r>
    </w:p>
    <w:p>
      <w:pPr>
        <w:bidi/>
        <w:spacing w:after="70" w:line="280"/>
        <w:ind w:start="300" w:hanging="230"/>
        <w:jc w:val="right"/>
      </w:pPr>
      <w:r>
        <w:rPr>
          <w:rFonts w:ascii="Arial" w:cs="Arial" w:eastAsia="Arial" w:hAnsi="Arial"/>
          <w:b w:val="false"/>
          <w:bCs w:val="false"/>
          <w:sz w:val="21"/>
          <w:szCs w:val="21"/>
          <w:rtl/>
        </w:rPr>
        <w:t xml:space="preserve">•  النظام مبني على تقنيات ASP.NET Core Web API و React.js و SQL Server</w:t>
      </w:r>
    </w:p>
    <w:p>
      <w:pPr>
        <w:bidi/>
        <w:spacing w:after="70" w:line="280"/>
        <w:ind w:start="300" w:hanging="230"/>
        <w:jc w:val="right"/>
      </w:pPr>
      <w:r>
        <w:rPr>
          <w:rFonts w:ascii="Arial" w:cs="Arial" w:eastAsia="Arial" w:hAnsi="Arial"/>
          <w:b w:val="false"/>
          <w:bCs w:val="false"/>
          <w:sz w:val="21"/>
          <w:szCs w:val="21"/>
          <w:rtl/>
        </w:rPr>
        <w:t xml:space="preserve">•  لوحة المؤشرات تعتمد على Power BI في وضع Import، وتحدَّث بشكل دوري وليس لحظياً، إلا إذا استُخدم DirectQuery مستقبلاً</w:t>
      </w:r>
    </w:p>
    <w:p>
      <w:pPr>
        <w:bidi/>
        <w:spacing w:after="70" w:line="280"/>
        <w:ind w:start="300" w:hanging="230"/>
        <w:jc w:val="right"/>
      </w:pPr>
      <w:r>
        <w:rPr>
          <w:rFonts w:ascii="Arial" w:cs="Arial" w:eastAsia="Arial" w:hAnsi="Arial"/>
          <w:b w:val="false"/>
          <w:bCs w:val="false"/>
          <w:sz w:val="21"/>
          <w:szCs w:val="21"/>
          <w:rtl/>
        </w:rPr>
        <w:t xml:space="preserve">•  النظام مخصص للاستخدام الداخلي في هذه المرحلة</w:t>
      </w:r>
    </w:p>
    <w:p>
      <w:r>
        <w:br w:type="page"/>
      </w:r>
    </w:p>
    <w:p>
      <w:pPr>
        <w:pStyle w:val="Heading1"/>
        <w:bidi/>
        <w:spacing w:after="160" w:before="320"/>
        <w:jc w:val="right"/>
      </w:pPr>
      <w:r>
        <w:rPr>
          <w:rFonts w:ascii="Arial" w:cs="Arial" w:eastAsia="Arial" w:hAnsi="Arial"/>
          <w:b/>
          <w:bCs/>
          <w:color w:val="10222A"/>
          <w:sz w:val="30"/>
          <w:szCs w:val="30"/>
          <w:rtl/>
        </w:rPr>
        <w:t xml:space="preserve">8. قاموس البيانات المختصر</w:t>
      </w:r>
    </w:p>
    <w:p>
      <w:pPr>
        <w:bidi/>
        <w:spacing w:after="120" w:line="300"/>
        <w:jc w:val="both"/>
      </w:pPr>
      <w:r>
        <w:rPr>
          <w:rFonts w:ascii="Arial" w:cs="Arial" w:eastAsia="Arial" w:hAnsi="Arial"/>
          <w:b w:val="false"/>
          <w:bCs w:val="false"/>
          <w:sz w:val="21"/>
          <w:szCs w:val="21"/>
          <w:rtl/>
        </w:rPr>
        <w:t xml:space="preserve">جدول مختصر لأهم الكيانات؛ التفاصيل الكاملة توضع في وثيقة تصميم قاعدة البيانات.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الكيان</w:t>
            </w:r>
          </w:p>
        </w:tc>
        <w:tc>
          <w:tcPr>
            <w:tcW w:type="dxa" w:w="68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أهم الحقول</w:t>
            </w:r>
          </w:p>
        </w:tc>
      </w:tr>
      <w:tr>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Users</w:t>
            </w:r>
          </w:p>
        </w:tc>
        <w:tc>
          <w:tcPr>
            <w:tcW w:type="dxa" w:w="68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UserID · FullName · Username · Password · Email · Role</w:t>
            </w:r>
          </w:p>
        </w:tc>
      </w:tr>
      <w:tr>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Assets</w:t>
            </w:r>
          </w:p>
        </w:tc>
        <w:tc>
          <w:tcPr>
            <w:tcW w:type="dxa" w:w="68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AssetID · AssetNumber · DeviceName · DeviceType · Brand · Model · SerialNumber · Status</w:t>
            </w:r>
          </w:p>
        </w:tc>
      </w:tr>
      <w:tr>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MaintenanceRequests</w:t>
            </w:r>
          </w:p>
        </w:tc>
        <w:tc>
          <w:tcPr>
            <w:tcW w:type="dxa" w:w="68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RequestID · AssetID · EmployeeID · ProblemDescription · Priority · Status · RequestDate</w:t>
            </w:r>
          </w:p>
        </w:tc>
      </w:tr>
      <w:tr>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Maintenance</w:t>
            </w:r>
          </w:p>
        </w:tc>
        <w:tc>
          <w:tcPr>
            <w:tcW w:type="dxa" w:w="68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MaintenanceID · RequestID · ITSupportID · MaintenanceDate · Notes · CompletionDate</w:t>
            </w:r>
          </w:p>
        </w:tc>
      </w:tr>
    </w:tbl>
    <w:p>
      <w:pPr>
        <w:spacing w:after="240"/>
      </w:pPr>
    </w:p>
    <w:p>
      <w:pPr>
        <w:pStyle w:val="Heading2"/>
        <w:bidi/>
        <w:spacing w:after="120" w:before="240"/>
        <w:jc w:val="right"/>
      </w:pPr>
      <w:r>
        <w:rPr>
          <w:rFonts w:ascii="Arial" w:cs="Arial" w:eastAsia="Arial" w:hAnsi="Arial"/>
          <w:b/>
          <w:bCs/>
          <w:color w:val="0E6E5B"/>
          <w:sz w:val="24"/>
          <w:szCs w:val="24"/>
          <w:rtl/>
        </w:rPr>
        <w:t xml:space="preserve">8.1 العلاقات المبدئية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400"/>
        <w:gridCol w:w="2000"/>
        <w:gridCol w:w="3626"/>
      </w:tblGrid>
      <w:tr>
        <w:trPr>
          <w:tblHeader/>
        </w:trPr>
        <w:tc>
          <w:tcPr>
            <w:tcW w:type="dxa" w:w="3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العلاقة</w:t>
            </w:r>
          </w:p>
        </w:tc>
        <w:tc>
          <w:tcPr>
            <w:tcW w:type="dxa" w:w="20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النوع</w:t>
            </w:r>
          </w:p>
        </w:tc>
        <w:tc>
          <w:tcPr>
            <w:tcW w:type="dxa" w:w="3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sz w:val="19"/>
                <w:szCs w:val="19"/>
                <w:rtl/>
              </w:rPr>
              <w:t xml:space="preserve">الدلالة</w:t>
            </w:r>
          </w:p>
        </w:tc>
      </w:tr>
      <w:tr>
        <w:tc>
          <w:tcPr>
            <w:tcW w:type="dxa" w:w="34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User → MaintenanceRequest</w:t>
            </w:r>
          </w:p>
        </w:tc>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واحد إلى متعدد</w:t>
            </w:r>
          </w:p>
        </w:tc>
        <w:tc>
          <w:tcPr>
            <w:tcW w:type="dxa" w:w="3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الموظف الواحد يستطيع إنشاء عدة طلبات صيانة</w:t>
            </w:r>
          </w:p>
        </w:tc>
      </w:tr>
      <w:tr>
        <w:tc>
          <w:tcPr>
            <w:tcW w:type="dxa" w:w="3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Asset → MaintenanceRequest</w:t>
            </w:r>
          </w:p>
        </w:tc>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واحد إلى متعدد</w:t>
            </w:r>
          </w:p>
        </w:tc>
        <w:tc>
          <w:tcPr>
            <w:tcW w:type="dxa" w:w="3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الجهاز الواحد قد يتعرض للصيانة عدة مرات</w:t>
            </w:r>
          </w:p>
        </w:tc>
      </w:tr>
      <w:tr>
        <w:tc>
          <w:tcPr>
            <w:tcW w:type="dxa" w:w="34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MaintenanceRequest → Maintenance</w:t>
            </w:r>
          </w:p>
        </w:tc>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واحد إلى واحد</w:t>
            </w:r>
          </w:p>
        </w:tc>
        <w:tc>
          <w:tcPr>
            <w:tcW w:type="dxa" w:w="3626"/>
            <w:tcMar>
              <w:top w:type="dxa" w:w="60"/>
              <w:left w:type="dxa" w:w="90"/>
              <w:bottom w:type="dxa" w:w="60"/>
              <w:right w:type="dxa" w:w="90"/>
            </w:tcMar>
            <w:vAlign w:val="center"/>
          </w:tcPr>
          <w:p>
            <w:pPr>
              <w:bidi/>
              <w:spacing w:after="0" w:line="260"/>
              <w:jc w:val="right"/>
            </w:pPr>
            <w:r>
              <w:rPr>
                <w:rFonts w:ascii="Arial" w:cs="Arial" w:eastAsia="Arial" w:hAnsi="Arial"/>
                <w:b w:val="false"/>
                <w:bCs w:val="false"/>
                <w:sz w:val="19"/>
                <w:szCs w:val="19"/>
                <w:rtl/>
              </w:rPr>
              <w:t xml:space="preserve">كل طلب صيانة ينتج عنه سجل صيانة واحد عند الانتهاء</w:t>
            </w:r>
          </w:p>
        </w:tc>
      </w:tr>
    </w:tbl>
    <w:p>
      <w:pPr>
        <w:spacing w:after="20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ملاحظة مسجّلة عند إعداد هذا الإصدار: العلاقة الثالثة موضوعة واحد إلى واحد على افتراض أن كل طلب يمثل عملية إصلاح واحدة. وإذا تبيّن لاحقاً أن الطلب قد يحتاج أكثر من عملية، فتُعدَّل إلى واحد إلى متعدد.</w:t>
      </w:r>
    </w:p>
    <w:p>
      <w:r>
        <w:br w:type="page"/>
      </w:r>
    </w:p>
    <w:p>
      <w:pPr>
        <w:pStyle w:val="Heading1"/>
        <w:bidi/>
        <w:spacing w:after="160" w:before="320"/>
        <w:jc w:val="right"/>
      </w:pPr>
      <w:r>
        <w:rPr>
          <w:rFonts w:ascii="Arial" w:cs="Arial" w:eastAsia="Arial" w:hAnsi="Arial"/>
          <w:b/>
          <w:bCs/>
          <w:color w:val="10222A"/>
          <w:sz w:val="30"/>
          <w:szCs w:val="30"/>
          <w:rtl/>
        </w:rPr>
        <w:t xml:space="preserve">9. الخطوات التالية</w:t>
      </w:r>
    </w:p>
    <w:p>
      <w:pPr>
        <w:bidi/>
        <w:spacing w:after="120" w:line="300"/>
        <w:jc w:val="both"/>
      </w:pPr>
      <w:r>
        <w:rPr>
          <w:rFonts w:ascii="Arial" w:cs="Arial" w:eastAsia="Arial" w:hAnsi="Arial"/>
          <w:b w:val="false"/>
          <w:bCs w:val="false"/>
          <w:sz w:val="21"/>
          <w:szCs w:val="21"/>
          <w:rtl/>
        </w:rPr>
        <w:t xml:space="preserve">يمثل هذا الإصدار خط الأساس للمتطلبات. المراحل التالية المخطط لها:</w:t>
      </w:r>
    </w:p>
    <w:p>
      <w:pPr>
        <w:bidi/>
        <w:spacing w:after="70" w:line="280"/>
        <w:ind w:start="300" w:hanging="230"/>
        <w:jc w:val="right"/>
      </w:pPr>
      <w:r>
        <w:rPr>
          <w:rFonts w:ascii="Arial" w:cs="Arial" w:eastAsia="Arial" w:hAnsi="Arial"/>
          <w:b w:val="false"/>
          <w:bCs w:val="false"/>
          <w:sz w:val="21"/>
          <w:szCs w:val="21"/>
          <w:rtl/>
        </w:rPr>
        <w:t xml:space="preserve">•  تحليل العمليات ورسم الوضع الحالي والوضع بعد النظام</w:t>
      </w:r>
    </w:p>
    <w:p>
      <w:pPr>
        <w:bidi/>
        <w:spacing w:after="70" w:line="280"/>
        <w:ind w:start="300" w:hanging="230"/>
        <w:jc w:val="right"/>
      </w:pPr>
      <w:r>
        <w:rPr>
          <w:rFonts w:ascii="Arial" w:cs="Arial" w:eastAsia="Arial" w:hAnsi="Arial"/>
          <w:b w:val="false"/>
          <w:bCs w:val="false"/>
          <w:sz w:val="21"/>
          <w:szCs w:val="21"/>
          <w:rtl/>
        </w:rPr>
        <w:t xml:space="preserve">•  رسم مخطط حالات الاستخدام ومخططات تدفق البيانات</w:t>
      </w:r>
    </w:p>
    <w:p>
      <w:pPr>
        <w:bidi/>
        <w:spacing w:after="70" w:line="280"/>
        <w:ind w:start="300" w:hanging="230"/>
        <w:jc w:val="right"/>
      </w:pPr>
      <w:r>
        <w:rPr>
          <w:rFonts w:ascii="Arial" w:cs="Arial" w:eastAsia="Arial" w:hAnsi="Arial"/>
          <w:b w:val="false"/>
          <w:bCs w:val="false"/>
          <w:sz w:val="21"/>
          <w:szCs w:val="21"/>
          <w:rtl/>
        </w:rPr>
        <w:t xml:space="preserve">•  تصميم مخطط علاقات الكيانات وإنشاء قاعدة البيانات</w:t>
      </w:r>
    </w:p>
    <w:p>
      <w:pPr>
        <w:bidi/>
        <w:spacing w:after="70" w:line="280"/>
        <w:ind w:start="300" w:hanging="230"/>
        <w:jc w:val="right"/>
      </w:pPr>
      <w:r>
        <w:rPr>
          <w:rFonts w:ascii="Arial" w:cs="Arial" w:eastAsia="Arial" w:hAnsi="Arial"/>
          <w:b w:val="false"/>
          <w:bCs w:val="false"/>
          <w:sz w:val="21"/>
          <w:szCs w:val="21"/>
          <w:rtl/>
        </w:rPr>
        <w:t xml:space="preserve">•  تصميم الواجهات ورسمها المبدئي</w:t>
      </w:r>
    </w:p>
    <w:p>
      <w:pPr>
        <w:bidi/>
        <w:spacing w:after="70" w:line="280"/>
        <w:ind w:start="300" w:hanging="230"/>
        <w:jc w:val="right"/>
      </w:pPr>
      <w:r>
        <w:rPr>
          <w:rFonts w:ascii="Arial" w:cs="Arial" w:eastAsia="Arial" w:hAnsi="Arial"/>
          <w:b w:val="false"/>
          <w:bCs w:val="false"/>
          <w:sz w:val="21"/>
          <w:szCs w:val="21"/>
          <w:rtl/>
        </w:rPr>
        <w:t xml:space="preserve">•  تجهيز بيانات الأجهزة الأولية للاستيراد</w:t>
      </w:r>
    </w:p>
    <w:p>
      <w:pPr>
        <w:bidi/>
        <w:spacing w:after="70" w:line="280"/>
        <w:ind w:start="300" w:hanging="230"/>
        <w:jc w:val="right"/>
      </w:pPr>
      <w:r>
        <w:rPr>
          <w:rFonts w:ascii="Arial" w:cs="Arial" w:eastAsia="Arial" w:hAnsi="Arial"/>
          <w:b w:val="false"/>
          <w:bCs w:val="false"/>
          <w:sz w:val="21"/>
          <w:szCs w:val="21"/>
          <w:rtl/>
        </w:rPr>
        <w:t xml:space="preserve">•  برمجة الخادم والواجهة وربطهما بقاعدة البيانات</w:t>
      </w:r>
    </w:p>
    <w:p>
      <w:pPr>
        <w:bidi/>
        <w:spacing w:after="70" w:line="280"/>
        <w:ind w:start="300" w:hanging="230"/>
        <w:jc w:val="right"/>
      </w:pPr>
      <w:r>
        <w:rPr>
          <w:rFonts w:ascii="Arial" w:cs="Arial" w:eastAsia="Arial" w:hAnsi="Arial"/>
          <w:b w:val="false"/>
          <w:bCs w:val="false"/>
          <w:sz w:val="21"/>
          <w:szCs w:val="21"/>
          <w:rtl/>
        </w:rPr>
        <w:t xml:space="preserve">•  اختبار واجهات البرمجة ثم اختبار النظام كاملاً</w:t>
      </w:r>
    </w:p>
    <w:p>
      <w:pPr>
        <w:bidi/>
        <w:spacing w:after="70" w:line="280"/>
        <w:ind w:start="300" w:hanging="230"/>
        <w:jc w:val="right"/>
      </w:pPr>
      <w:r>
        <w:rPr>
          <w:rFonts w:ascii="Arial" w:cs="Arial" w:eastAsia="Arial" w:hAnsi="Arial"/>
          <w:b w:val="false"/>
          <w:bCs w:val="false"/>
          <w:sz w:val="21"/>
          <w:szCs w:val="21"/>
          <w:rtl/>
        </w:rPr>
        <w:t xml:space="preserve">•  بناء لوحة المؤشرات وربطها بقاعدة البيانات</w:t>
      </w:r>
    </w:p>
    <w:p>
      <w:pPr>
        <w:bidi/>
        <w:spacing w:after="70" w:line="280"/>
        <w:ind w:start="300" w:hanging="230"/>
        <w:jc w:val="right"/>
      </w:pPr>
      <w:r>
        <w:rPr>
          <w:rFonts w:ascii="Arial" w:cs="Arial" w:eastAsia="Arial" w:hAnsi="Arial"/>
          <w:b w:val="false"/>
          <w:bCs w:val="false"/>
          <w:sz w:val="21"/>
          <w:szCs w:val="21"/>
          <w:rtl/>
        </w:rPr>
        <w:t xml:space="preserve">•  إدارة إصدارات المشروع ورفعه، ثم التوثيق النهائي</w:t>
      </w:r>
    </w:p>
    <w:p>
      <w:pPr>
        <w:spacing w:after="240"/>
      </w:pPr>
    </w:p>
    <w:p>
      <w:pPr>
        <w:pBdr>
          <w:right w:val="single" w:color="0E6E5B" w:sz="18" w:space="8"/>
        </w:pBdr>
        <w:bidi/>
        <w:spacing w:after="160" w:before="100" w:line="280"/>
        <w:ind w:right="120"/>
        <w:jc w:val="right"/>
      </w:pPr>
      <w:r>
        <w:rPr>
          <w:rFonts w:ascii="Arial" w:cs="Arial" w:eastAsia="Arial" w:hAnsi="Arial"/>
          <w:b w:val="false"/>
          <w:bCs w:val="false"/>
          <w:color w:val="4A5C5C"/>
          <w:sz w:val="20"/>
          <w:szCs w:val="20"/>
          <w:rtl/>
        </w:rPr>
        <w:t xml:space="preserve">يُراجع هذا الإصدار عند اكتمال التصميم التفصيلي، ويُحدَّث في إصدار لاحق إذا استدعت مرحلة التنفيذ تغييراً في المتطلبات أو في بيئة التنفيذ.</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bidi/>
      <w:spacing w:after="0"/>
      <w:jc w:val="right"/>
    </w:pPr>
    <w:r>
      <w:rPr>
        <w:rFonts w:ascii="Arial" w:cs="Arial" w:eastAsia="Arial" w:hAnsi="Arial"/>
        <w:color w:val="6B7B7A"/>
        <w:sz w:val="16"/>
        <w:szCs w:val="16"/>
        <w:rtl/>
      </w:rPr>
      <w:t xml:space="preserve">SAMMS — وثيقة مواصفات متطلبات البرمجيات · الإصدار 1.0 — خط الأساس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وثيقة مواصفات متطلبات البرمجيات — الإصدار 1.0</dc:title>
  <dc:creator>Aryam</dc:creator>
  <dc:description>خط الأساس للمتطلبات قبل بدء التنفيذ</dc:description>
  <cp:lastModifiedBy>Un-named</cp:lastModifiedBy>
  <cp:revision>1</cp:revision>
  <dcterms:created xsi:type="dcterms:W3CDTF">2026-08-19T06:28:50.497Z</dcterms:created>
  <dcterms:modified xsi:type="dcterms:W3CDTF">2026-08-19T06:28:50.511Z</dcterms:modified>
</cp:coreProperties>
</file>

<file path=docProps/custom.xml><?xml version="1.0" encoding="utf-8"?>
<Properties xmlns="http://schemas.openxmlformats.org/officeDocument/2006/custom-properties" xmlns:vt="http://schemas.openxmlformats.org/officeDocument/2006/docPropsVTypes"/>
</file>