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DDL Statements for our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SCHEMA `complaints_management_service` 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Supplier Table DDL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`SUPPLIER`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`SupplierID` int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`SupplierFname` varchar(45)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`SupplierLname` varchar(45)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`SupplierAddress` varchar(255)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PRIMARY KEY (`SupplierID`)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Manufacturing Site Table DDL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`MANUFACTURING SITE`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`MFGSiteNo`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`MFGSite_FName` varchar(45)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`MFGSite_LName` varchar(45)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`MFGSite_Address` varchar(255)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PRIMARY KEY (`MFGSiteNo`)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Supplies Table DDL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`SUPPLIES`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`SupplierID` int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`MFGSiteNo` int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KEY `SupplierID_idx` (`SupplierID`),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KEY `MFGSiteNo_idx` (`MFGSiteNo`),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CONSTRAINT `MFGSiteNo` FOREIGN KEY (`MFGSiteNo`) REFERENCES `MANUFACTURING SITE` (`MFGSiteNo`) ON DELETE CASCADE ON UPDATE CASCADE,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CONSTRAINT `SupplierID` FOREIGN KEY (`SupplierID`) REFERENCES `SUPPLIER` (`SupplierID`) ON DELETE CASCADE ON UPDATE CASCADE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Non_Conformance_Report Table DDL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`NON CONFORMANCE REPORT`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`NCR#`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`NCR_Date_Created` datetime NOT NULL DEFAULT CURRENT_TIMESTAMP,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`Field_Action` varchar(255)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PRIMARY KEY (`NCR#`)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Assigned Table DDL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`ASSIGNED`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`SupID` int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`NCR#` int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KEY `SupplierID_idx` (`SupID`),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KEY `NCR#_idx` (`NCR#`),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CONSTRAINT `NCR#` FOREIGN KEY (`NCR#`) REFERENCES `NON CONFORMANCE REPORT` (`NCR#`) ON DELETE CASCADE ON UPDATE CASCADE,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CONSTRAINT `SupID` FOREIGN KEY (`SupID`) REFERENCES `SUPPLIER` (`SupplierID`) ON DELETE CASCADE ON UPDATE CASCADE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Reports Table DDL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`REPORTS`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`MFGSiteNumber` int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`NCRReportNumber` int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KEY `MFGSiteNumber_idx` (`MFGSiteNumber`),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KEY `NCRReportNumber_idx` (`NCRReportNumber`),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CONSTRAINT `MFGSiteNumber` FOREIGN KEY (`MFGSiteNumber`) REFERENCES `MANUFACTURING SITE` (`MFGSiteNo`) ON DELETE CASCADE ON UPDATE CASCADE,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CONSTRAINT `NCRReportNumber` FOREIGN KEY (`NCRReportNumber`) REFERENCES `NON CONFORMANCE REPORT` (`NCR#`) ON DELETE CASCADE ON UPDATE CASCADE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Distributor Table DDL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`DISTRIBUTOR`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`DistributorID` int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`DistributorFname` varchar(45)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`DistributorLname` varchar(45)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`DistributorAddress` varchar(255)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`DateReceived` datetime DEFAULT CURRENT_TIMESTAMP,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PRIMARY KEY (`DistributorID`)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Distributes Table DDL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`DISTRIBUTES`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`MFGSite#` int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`DistributorID` int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KEY `MFGSite#_idx` (`MFGSite#`),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KEY `DistributorID_idx` (`DistributorID`),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CONSTRAINT `DistributorID` FOREIGN KEY (`DistributorID`) REFERENCES `DISTRIBUTOR` (`DistributorID`) ON DELETE CASCADE ON UPDATE CASCADE,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CONSTRAINT `MFGSite#` FOREIGN KEY (`MFGSite#`) REFERENCES `MANUFACTURING SITE` (`MFGSiteNo`) ON DELETE CASCADE ON UPDATE CASCADE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Product Table DDL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`PRODUCT`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`ProductID` int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`ProductName` varchar(150)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`ProductMFGDate` datetime NOT NULL DEFAULT CURRENT_TIMESTAMP,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`ProductLotNumber` int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PRIMARY KEY (`ProductID`)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Stores Table DDL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`STORES`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`DistributorIDNumber` int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`ProductID` int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KEY `DistributorIDNumber_idx` (`DistributorIDNumber`),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KEY `ProductID_idx` (`ProductID`),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CONSTRAINT `DistributorIDNumber` FOREIGN KEY (`DistributorIDNumber`) REFERENCES `DISTRIBUTOR` (`DistributorID`) ON DELETE CASCADE ON UPDATE CASCADE,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CONSTRAINT `ProductID` FOREIGN KEY (`ProductID`) REFERENCES `PRODUCT` (`ProductID`) ON DELETE CASCADE ON UPDATE CASCADE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Customer Table DDL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`CUSTOMER`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`CustomerID` int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`CustomerAccountCreationDate` datetime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PRIMARY KEY (`CustomerID`)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Sells Table DDL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`SELLS`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`DistributorNumber` int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`CustomerNumber` int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KEY `DistributorNumber_idx` (`DistributorNumber`),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KEY `CustomerNumber_idx` (`CustomerNumber`),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CONSTRAINT `CustomerNumber` FOREIGN KEY (`CustomerNumber`) REFERENCES `CUSTOMER` (`CustomerID`) ON DELETE CASCADE ON UPDATE CASCADE,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CONSTRAINT `DistributorNumber` FOREIGN KEY (`DistributorNumber`) REFERENCES `DISTRIBUTOR` (`DistributorID`) ON DELETE CASCADE ON UPDATE CASCADE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EndUser Table DDL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`ENDUSER`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`EndUserID` int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`EndUserFname` varchar(50)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`EndUserLname` varchar(50)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`EndUserAddress` varchar(255)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`CustomerIDNumber` int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PRIMARY KEY (`EndUserID`),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KEY `CustomerIDNumber_idx` (`CustomerIDNumber`),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CONSTRAINT `CustomerIDNumber` FOREIGN KEY (`CustomerIDNumber`) REFERENCES `CUSTOMER` (`CustomerID`) ON DELETE CASCADE ON UPDATE CASCADE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CustomOrder Table DDL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`CUSTOMORDER`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`CO_ID` int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`CO_Ordered` varchar(255)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`CO_Specs` varchar(255)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`CO_DeliveredDate` datetime DEFAULT CURRENT_TIMESTAMP,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`EndUserID` int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`MFGSiteIDNumber` int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PRIMARY KEY (`CO_ID`),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KEY `EndUserID_idx` (`EndUserID`),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KEY `MFGSiteIDNumber_idx` (`MFGSiteIDNumber`),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CONSTRAINT `EndUserID` FOREIGN KEY (`EndUserID`) REFERENCES `ENDUSER` (`EndUserID`) ON DELETE CASCADE ON UPDATE CASCADE,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CONSTRAINT `MFGSiteIDNumber` FOREIGN KEY (`MFGSiteIDNumber`) REFERENCES `MANUFACTURING SITE` (`MFGSiteNo`) ON DELETE CASCADE ON UPDATE CASCADE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Hospital Table DDL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`HOSPITAL` 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`HospitalID` int NOT NULL,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`HospitalFname` varchar(50) NOT NULL,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`HospitalLname` varchar(50) NOT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`HospitalAddress` varchar(255)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`CustomerID` int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PRIMARY KEY (`HospitalID`),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KEY `CustomerID_idx` (`CustomerID`),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CONSTRAINT `CustomerID` FOREIGN KEY (`CustomerID`) REFERENCES `CUSTOMER` (`CustomerID`) ON DELETE CASCADE ON UPDATE CASCADE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Complaint Table DDL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TABLE `COMPLAINT` 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`ComplaintID` int NOT NULL,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`ComplaintDescription` varchar(500) NOT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`Customer#` int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PRIMARY KEY (`ComplaintID`),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KEY `Customer#_idx` (`Customer#`),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CONSTRAINT `Customer#` FOREIGN KEY (`Customer#`) REFERENCES `CUSTOMER` (`CustomerID`) ON DELETE CASCADE ON UPDATE CASCADE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) ENGINE=InnoDB DEFAULT CHARSET=utf8mb4 COLLATE=utf8mb4_0900_ai_ci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