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"$schema": "https://json-schema.org/draft/2020-12/schema",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"name": "multilingual_voice_assistant",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"version": "1.0.0",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"displayName": "Multilingual Voice Assistant &amp; Dynamic TTS Switcher",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"description": "Real-time speech-to-speech voice assistant skill with dynamic TTS accent and voice swapping, automatic language detection, and live tool calling.",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"author": "Custom Agent Skill",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"tags": ["voice", "multilingual", "tts", "stt", "realtime", "livekit"],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"compatibility": {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"frameworks": ["LiveKit Agents", "OpenAI Assistants", "Gemini Function Calling"],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"supported_languages": ["en", "hi", "es", "fr", "de"]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"configuration": {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"default_language": "en",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"voice_mappings": {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"en": {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"provider": "cartesia",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"voice_id": "79a125e8-cd45-4c13-8a67-188112f4dd22",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"model": "sonic-english",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"label": "Conversational English"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"hi": {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"provider": "cartesia",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"voice_id": "d46cd2e7-44ae-4533-85f5-b6d411f56a8e",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"model": "sonic-multilingual",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"label": "Conversational Hindi"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"es": {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"provider": "cartesia",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"voice_id": "846d3cd0-3113-4675-a65c-6b3a985e9ae5",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"model": "sonic-multilingual",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"label": "Conversational Spanish"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"fr": {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"provider": "cartesia",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"voice_id": "a8a1eb38-5f15-4c1d-87e3-8e103fb32b2f",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"model": "sonic-multilingual",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"label": "Conversational French"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"de": {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"provider": "cartesia",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"voice_id": "b9de4a89-2257-424b-94c2-db182c931a0e",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"model": "sonic-multilingual",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"label": "Conversational German"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"system_instructions": "You are an empathetic, rapid-response voice assistant. Rules:\n1. Always respond in the exact language the user addresses you in.\n2. Keep replies concise, conversational, and direct (1-3 sentences).\n3. Never output Markdown symbols, asterisks, bullet points, or code formatting because responses are read aloud.\n4. Spell out numbers and units phonetically (e.g., 'twenty-five degrees Celsius', not '25°C').\n5. Execute registered function tools when live external data is required.",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"tools": [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"name": "get_live_weather",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"description": "Fetches current weather conditions, temperature, and AQI for a specified city or location.",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"parameters": {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"type": "object",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"properties": {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"location": {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"type": "string",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"description": "City or locality name (e.g., 'New Delhi', 'Madrid', 'Paris')"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"unit": {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"type": "string",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"enum": ["celsius", "fahrenheit"],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"default": "celsius",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"description": "Temperature measurement scale."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"required": ["location"]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"name": "switch_language_manual",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"description": "Explicitly switches the assistant speech accent and synthesis model to a requested target language.",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"parameters": {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"type": "object",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"properties": {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"language_code": {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"type": "string",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"enum": ["en", "hi", "es", "fr", "de"],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"description": "Two-letter ISO language code to switch voice output to."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},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"required": ["language_code"]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