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E737A" w14:textId="77777777" w:rsidR="00933DC3" w:rsidRDefault="00BB2EF4">
      <w:pPr>
        <w:pStyle w:val="Subtitle"/>
        <w:ind w:hanging="274"/>
      </w:pPr>
      <w:r>
        <w:t>UNIT 6 ASSIGNMENT</w:t>
      </w:r>
    </w:p>
    <w:p w14:paraId="5060C498" w14:textId="09B830AF" w:rsidR="00933DC3" w:rsidRDefault="00BB2EF4">
      <w:pPr>
        <w:pStyle w:val="Title"/>
        <w:ind w:hanging="274"/>
        <w:rPr>
          <w:sz w:val="60"/>
          <w:szCs w:val="60"/>
        </w:rPr>
      </w:pPr>
      <w:r>
        <mc:AlternateContent>
          <mc:Choice Requires="wps">
            <w:drawing>
              <wp:anchor distT="0" distB="0" distL="114300" distR="114300" simplePos="0" relativeHeight="251658240" behindDoc="0" locked="0" layoutInCell="1" hidden="0" allowOverlap="1" wp14:anchorId="53FADF53" wp14:editId="5A565BFA">
                <wp:simplePos x="0" y="0"/>
                <wp:positionH relativeFrom="column">
                  <wp:posOffset>-190499</wp:posOffset>
                </wp:positionH>
                <wp:positionV relativeFrom="paragraph">
                  <wp:posOffset>1104900</wp:posOffset>
                </wp:positionV>
                <wp:extent cx="0"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1982638" y="3780000"/>
                          <a:ext cx="6726725" cy="0"/>
                        </a:xfrm>
                        <a:prstGeom prst="straightConnector1">
                          <a:avLst/>
                        </a:prstGeom>
                        <a:noFill/>
                        <a:ln w="38100" cap="flat" cmpd="sng">
                          <a:solidFill>
                            <a:schemeClr val="accent3"/>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-190499</wp:posOffset>
                </wp:positionH>
                <wp:positionV relativeFrom="paragraph">
                  <wp:posOffset>1104900</wp:posOffset>
                </wp:positionV>
                <wp:extent cx="0" cy="38100"/>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r w:rsidR="004849C4">
        <w:rPr>
          <w:sz w:val="60"/>
          <w:szCs w:val="60"/>
        </w:rPr>
        <w:t>Special Topics: Ensemble Models and Unsupervised Learning</w:t>
      </w:r>
    </w:p>
    <w:p w14:paraId="2B62DAAE" w14:textId="77777777" w:rsidR="00933DC3" w:rsidRDefault="00BB2EF4">
      <w:pPr>
        <w:pStyle w:val="Heading2"/>
        <w:spacing w:before="360" w:after="90"/>
        <w:ind w:hanging="274"/>
      </w:pPr>
      <w:r>
        <w:t>Instructions</w:t>
      </w:r>
    </w:p>
    <w:p w14:paraId="0A6C086D" w14:textId="77777777" w:rsidR="00933DC3" w:rsidRDefault="00BB2EF4">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14:paraId="6D8BEE73" w14:textId="77777777" w:rsidR="00933DC3" w:rsidRDefault="00BB2EF4">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color w:val="373F47"/>
        </w:rPr>
        <w:t xml:space="preserve">Except as indicated, use this document to record all your assignment work and responses to any questions. At a minimum, you will need to turn in a digital copy of this document to your facilitator </w:t>
      </w:r>
      <w:r>
        <w:rPr>
          <w:rFonts w:ascii="Arial" w:eastAsia="Arial" w:hAnsi="Arial" w:cs="Arial"/>
          <w:color w:val="373F47"/>
        </w:rPr>
        <w:br/>
        <w:t xml:space="preserve">as part of your assignment completion. You may also have additional supporting documents that </w:t>
      </w:r>
      <w:r>
        <w:rPr>
          <w:rFonts w:ascii="Arial" w:eastAsia="Arial" w:hAnsi="Arial" w:cs="Arial"/>
          <w:color w:val="373F47"/>
        </w:rPr>
        <w:br/>
        <w:t>you will need to submit. Your facilitator will provide feedback to help you work through your findings.</w:t>
      </w:r>
    </w:p>
    <w:p w14:paraId="2C479C1A" w14:textId="77777777" w:rsidR="00933DC3" w:rsidRDefault="00BB2EF4">
      <w:pPr>
        <w:pBdr>
          <w:top w:val="nil"/>
          <w:left w:val="nil"/>
          <w:bottom w:val="nil"/>
          <w:right w:val="nil"/>
          <w:between w:val="nil"/>
        </w:pBdr>
        <w:spacing w:before="60" w:after="360" w:line="288" w:lineRule="auto"/>
        <w:ind w:left="-274" w:right="-446"/>
        <w:rPr>
          <w:rFonts w:ascii="Arial" w:eastAsia="Arial" w:hAnsi="Arial" w:cs="Arial"/>
          <w:color w:val="373F47"/>
        </w:rPr>
      </w:pPr>
      <w:r>
        <w:rPr>
          <w:rFonts w:ascii="Arial" w:eastAsia="Arial" w:hAnsi="Arial" w:cs="Arial"/>
          <w:b/>
          <w:color w:val="373F47"/>
        </w:rPr>
        <w:t xml:space="preserve">Note: </w:t>
      </w:r>
      <w:r>
        <w:rPr>
          <w:rFonts w:ascii="Arial" w:eastAsia="Arial" w:hAnsi="Arial" w:cs="Arial"/>
          <w:color w:val="373F47"/>
        </w:rPr>
        <w:t>Though your work will only be seen by those grading the course and will not be used or shared outside the course, you should take care to obscure any information you feel might be of a sensitive or confidential nature.</w:t>
      </w:r>
    </w:p>
    <w:p w14:paraId="523C61B1" w14:textId="77777777" w:rsidR="00933DC3" w:rsidRDefault="00BB2EF4">
      <w:pPr>
        <w:pStyle w:val="Title"/>
        <w:ind w:hanging="274"/>
      </w:pPr>
      <w:r>
        <w:rPr>
          <w:i/>
          <w:color w:val="373F47"/>
          <w:sz w:val="24"/>
          <w:szCs w:val="24"/>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br w:type="page"/>
      </w:r>
    </w:p>
    <w:p w14:paraId="717CB1BE" w14:textId="77777777" w:rsidR="00933DC3" w:rsidRDefault="00BB2EF4">
      <w:pPr>
        <w:pStyle w:val="Subtitle"/>
        <w:ind w:hanging="274"/>
      </w:pPr>
      <w:r>
        <w:lastRenderedPageBreak/>
        <w:t>Week 6 Written Portion</w:t>
      </w:r>
    </w:p>
    <w:p w14:paraId="57BBBC2F" w14:textId="201F97B4" w:rsidR="00933DC3" w:rsidRDefault="004849C4">
      <w:pPr>
        <w:pStyle w:val="Heading1"/>
        <w:spacing w:after="240"/>
        <w:ind w:hanging="274"/>
      </w:pPr>
      <w:r>
        <w:t>Implementing Ensemble Models and Unsupervised Clustering</w:t>
      </w:r>
    </w:p>
    <w:p w14:paraId="582F4225" w14:textId="6F3B14F6" w:rsidR="00933DC3" w:rsidRDefault="00BB2EF4">
      <w:pPr>
        <w:pBdr>
          <w:top w:val="nil"/>
          <w:left w:val="nil"/>
          <w:bottom w:val="nil"/>
          <w:right w:val="nil"/>
          <w:between w:val="nil"/>
        </w:pBdr>
        <w:spacing w:before="60" w:after="240" w:line="288" w:lineRule="auto"/>
        <w:ind w:left="-274" w:right="-446"/>
        <w:rPr>
          <w:rFonts w:ascii="Arial" w:eastAsia="Arial" w:hAnsi="Arial" w:cs="Arial"/>
          <w:color w:val="373F47"/>
        </w:rPr>
      </w:pPr>
      <w:r>
        <w:rPr>
          <w:rFonts w:ascii="Arial" w:eastAsia="Arial" w:hAnsi="Arial" w:cs="Arial"/>
          <w:color w:val="373F47"/>
        </w:rPr>
        <w:t xml:space="preserve">Answer the questions below about ensemble </w:t>
      </w:r>
      <w:r w:rsidR="004849C4">
        <w:rPr>
          <w:rFonts w:ascii="Arial" w:eastAsia="Arial" w:hAnsi="Arial" w:cs="Arial"/>
          <w:color w:val="373F47"/>
        </w:rPr>
        <w:t>models and unsupervised learning</w:t>
      </w:r>
      <w:r>
        <w:rPr>
          <w:rFonts w:ascii="Arial" w:eastAsia="Arial" w:hAnsi="Arial" w:cs="Arial"/>
          <w:color w:val="373F47"/>
        </w:rPr>
        <w:t>.</w:t>
      </w:r>
    </w:p>
    <w:p w14:paraId="280974F0" w14:textId="77777777" w:rsidR="00933DC3" w:rsidRDefault="00BB2EF4">
      <w:pPr>
        <w:numPr>
          <w:ilvl w:val="0"/>
          <w:numId w:val="1"/>
        </w:numPr>
        <w:pBdr>
          <w:top w:val="nil"/>
          <w:left w:val="nil"/>
          <w:bottom w:val="nil"/>
          <w:right w:val="nil"/>
          <w:between w:val="nil"/>
        </w:pBdr>
        <w:spacing w:before="60" w:after="120" w:line="288" w:lineRule="auto"/>
        <w:ind w:right="-446"/>
      </w:pPr>
      <w:r>
        <w:rPr>
          <w:rFonts w:ascii="Arial" w:eastAsia="Arial" w:hAnsi="Arial" w:cs="Arial"/>
          <w:color w:val="373F47"/>
        </w:rPr>
        <w:t>Explain ensemble modeling. What is the advantage of using this technique?</w:t>
      </w:r>
    </w:p>
    <w:tbl>
      <w:tblPr>
        <w:tblStyle w:val="ab"/>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2CBE0ECF" w14:textId="77777777">
        <w:trPr>
          <w:trHeight w:val="745"/>
        </w:trPr>
        <w:tc>
          <w:tcPr>
            <w:tcW w:w="9900" w:type="dxa"/>
            <w:shd w:val="clear" w:color="auto" w:fill="auto"/>
            <w:tcMar>
              <w:top w:w="216" w:type="dxa"/>
              <w:left w:w="216" w:type="dxa"/>
              <w:bottom w:w="216" w:type="dxa"/>
              <w:right w:w="216" w:type="dxa"/>
            </w:tcMar>
          </w:tcPr>
          <w:p w14:paraId="6DB00B50" w14:textId="77777777" w:rsidR="00197DBB" w:rsidRDefault="00587919">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Ensemble modeling is a process where in we use multiple learning algorithms to obtain higher predictive performance, than any algorithm could achieve by itself.  </w:t>
            </w:r>
          </w:p>
          <w:p w14:paraId="702E26A1" w14:textId="77777777" w:rsidR="00197DBB" w:rsidRDefault="00197DBB">
            <w:pPr>
              <w:pBdr>
                <w:top w:val="nil"/>
                <w:left w:val="nil"/>
                <w:bottom w:val="nil"/>
                <w:right w:val="nil"/>
                <w:between w:val="nil"/>
              </w:pBdr>
              <w:spacing w:line="288" w:lineRule="auto"/>
              <w:rPr>
                <w:rFonts w:ascii="Arial" w:eastAsia="Arial" w:hAnsi="Arial" w:cs="Arial"/>
                <w:color w:val="373F47"/>
              </w:rPr>
            </w:pPr>
          </w:p>
          <w:p w14:paraId="0DD7D975" w14:textId="7478F93E" w:rsidR="00933DC3" w:rsidRDefault="00197DBB">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It is an advantage to use this technique as it makes our ML model more accurate by capturing a more comprehensive understanding of our data.</w:t>
            </w:r>
          </w:p>
        </w:tc>
      </w:tr>
    </w:tbl>
    <w:p w14:paraId="124AE29C" w14:textId="77777777" w:rsidR="00933DC3" w:rsidRDefault="00BB2EF4">
      <w:pPr>
        <w:numPr>
          <w:ilvl w:val="0"/>
          <w:numId w:val="1"/>
        </w:numPr>
        <w:pBdr>
          <w:top w:val="nil"/>
          <w:left w:val="nil"/>
          <w:bottom w:val="nil"/>
          <w:right w:val="nil"/>
          <w:between w:val="nil"/>
        </w:pBdr>
        <w:spacing w:before="240" w:after="120" w:line="288" w:lineRule="auto"/>
        <w:ind w:right="-446"/>
      </w:pPr>
      <w:r>
        <w:rPr>
          <w:rFonts w:ascii="Arial" w:eastAsia="Arial" w:hAnsi="Arial" w:cs="Arial"/>
          <w:color w:val="373F47"/>
        </w:rPr>
        <w:t>Explain what bias and variance are, along with the bias-variance tradeoff.</w:t>
      </w:r>
    </w:p>
    <w:tbl>
      <w:tblPr>
        <w:tblStyle w:val="ac"/>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166392A0" w14:textId="77777777">
        <w:trPr>
          <w:trHeight w:val="736"/>
        </w:trPr>
        <w:tc>
          <w:tcPr>
            <w:tcW w:w="9900" w:type="dxa"/>
            <w:shd w:val="clear" w:color="auto" w:fill="auto"/>
            <w:tcMar>
              <w:top w:w="216" w:type="dxa"/>
              <w:left w:w="216" w:type="dxa"/>
              <w:bottom w:w="216" w:type="dxa"/>
              <w:right w:w="216" w:type="dxa"/>
            </w:tcMar>
          </w:tcPr>
          <w:p w14:paraId="7E0243A2" w14:textId="2A144861" w:rsidR="00933DC3" w:rsidRDefault="00347853">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Bias is</w:t>
            </w:r>
            <w:r w:rsidRPr="00347853">
              <w:rPr>
                <w:rFonts w:ascii="Arial" w:eastAsia="Arial" w:hAnsi="Arial" w:cs="Arial"/>
                <w:color w:val="373F47"/>
              </w:rPr>
              <w:t xml:space="preserve"> the model</w:t>
            </w:r>
            <w:r>
              <w:rPr>
                <w:rFonts w:ascii="Arial" w:eastAsia="Arial" w:hAnsi="Arial" w:cs="Arial"/>
                <w:color w:val="373F47"/>
              </w:rPr>
              <w:t>’s</w:t>
            </w:r>
            <w:r w:rsidRPr="00347853">
              <w:rPr>
                <w:rFonts w:ascii="Arial" w:eastAsia="Arial" w:hAnsi="Arial" w:cs="Arial"/>
                <w:color w:val="373F47"/>
              </w:rPr>
              <w:t xml:space="preserve"> prediction error due to its assumptions. For example, a linear model might have high bias if the problem is inherently non-linear. </w:t>
            </w:r>
          </w:p>
          <w:p w14:paraId="1741DDC5" w14:textId="77777777" w:rsidR="00E20448" w:rsidRDefault="00E20448">
            <w:pPr>
              <w:pBdr>
                <w:top w:val="nil"/>
                <w:left w:val="nil"/>
                <w:bottom w:val="nil"/>
                <w:right w:val="nil"/>
                <w:between w:val="nil"/>
              </w:pBdr>
              <w:spacing w:line="288" w:lineRule="auto"/>
              <w:rPr>
                <w:rFonts w:ascii="Arial" w:eastAsia="Arial" w:hAnsi="Arial" w:cs="Arial"/>
                <w:color w:val="373F47"/>
              </w:rPr>
            </w:pPr>
          </w:p>
          <w:p w14:paraId="6ABAA43F" w14:textId="77777777" w:rsidR="00E20448" w:rsidRDefault="00E20448">
            <w:pPr>
              <w:pBdr>
                <w:top w:val="nil"/>
                <w:left w:val="nil"/>
                <w:bottom w:val="nil"/>
                <w:right w:val="nil"/>
                <w:between w:val="nil"/>
              </w:pBdr>
              <w:spacing w:line="288" w:lineRule="auto"/>
              <w:rPr>
                <w:rFonts w:ascii="Arial" w:eastAsia="Arial" w:hAnsi="Arial" w:cs="Arial"/>
                <w:color w:val="373F47"/>
              </w:rPr>
            </w:pPr>
            <w:r w:rsidRPr="00E20448">
              <w:rPr>
                <w:rFonts w:ascii="Arial" w:eastAsia="Arial" w:hAnsi="Arial" w:cs="Arial"/>
                <w:color w:val="373F47"/>
              </w:rPr>
              <w:t xml:space="preserve">Variance represents the randomness in a model's predictions. A model with high variance might make very different predictions on similar data points depending on the specific training data it was exposed to. </w:t>
            </w:r>
          </w:p>
          <w:p w14:paraId="3AFAF0C3" w14:textId="77777777" w:rsidR="00E20448" w:rsidRDefault="00E20448">
            <w:pPr>
              <w:pBdr>
                <w:top w:val="nil"/>
                <w:left w:val="nil"/>
                <w:bottom w:val="nil"/>
                <w:right w:val="nil"/>
                <w:between w:val="nil"/>
              </w:pBdr>
              <w:spacing w:line="288" w:lineRule="auto"/>
              <w:rPr>
                <w:rFonts w:ascii="Arial" w:eastAsia="Arial" w:hAnsi="Arial" w:cs="Arial"/>
                <w:color w:val="373F47"/>
              </w:rPr>
            </w:pPr>
          </w:p>
          <w:p w14:paraId="5DE4321E" w14:textId="4168BD54" w:rsidR="00E20448" w:rsidRDefault="00E20448">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The bias variance tradeoff is a concept that deals with making a model more complex (and thereby increasing its flexibility), by reducing bias (fitting the training data better), but risk increasing variance (overfitting the data). Conversely, a simpler model has the opposite drawbacks: underfitting of the data!</w:t>
            </w:r>
          </w:p>
        </w:tc>
      </w:tr>
    </w:tbl>
    <w:p w14:paraId="04FCC2EB" w14:textId="77777777" w:rsidR="00933DC3" w:rsidRDefault="00BB2EF4">
      <w:pPr>
        <w:numPr>
          <w:ilvl w:val="0"/>
          <w:numId w:val="1"/>
        </w:numPr>
        <w:pBdr>
          <w:top w:val="nil"/>
          <w:left w:val="nil"/>
          <w:bottom w:val="nil"/>
          <w:right w:val="nil"/>
          <w:between w:val="nil"/>
        </w:pBdr>
        <w:spacing w:before="240" w:after="120" w:line="288" w:lineRule="auto"/>
        <w:ind w:right="-446"/>
      </w:pPr>
      <w:r>
        <w:rPr>
          <w:rFonts w:ascii="Arial" w:eastAsia="Arial" w:hAnsi="Arial" w:cs="Arial"/>
          <w:color w:val="373F47"/>
        </w:rPr>
        <w:t>Explain the differences among the ensemble methods bagging, boosting, and stacking.</w:t>
      </w:r>
    </w:p>
    <w:tbl>
      <w:tblPr>
        <w:tblStyle w:val="ad"/>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5D3BDC47" w14:textId="77777777">
        <w:trPr>
          <w:trHeight w:val="637"/>
        </w:trPr>
        <w:tc>
          <w:tcPr>
            <w:tcW w:w="9900" w:type="dxa"/>
            <w:shd w:val="clear" w:color="auto" w:fill="auto"/>
            <w:tcMar>
              <w:top w:w="216" w:type="dxa"/>
              <w:left w:w="216" w:type="dxa"/>
              <w:bottom w:w="216" w:type="dxa"/>
              <w:right w:w="216" w:type="dxa"/>
            </w:tcMar>
          </w:tcPr>
          <w:p w14:paraId="525F97DF" w14:textId="77777777" w:rsidR="00933DC3" w:rsidRDefault="00831B7A">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lastRenderedPageBreak/>
              <w:t xml:space="preserve">Stacking is an ensemble method that involves using several different learning algorithms together (the algorithms can be different). By aggregating the models together, it improves the overall accuracy of the model. </w:t>
            </w:r>
          </w:p>
          <w:p w14:paraId="167006A8" w14:textId="77777777" w:rsidR="00831B7A" w:rsidRDefault="00831B7A">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Though it is more complex than the other two methods, it has the chances for highest accuracy.</w:t>
            </w:r>
          </w:p>
          <w:p w14:paraId="62E18A45" w14:textId="77777777" w:rsidR="00831B7A" w:rsidRDefault="00831B7A">
            <w:pPr>
              <w:pBdr>
                <w:top w:val="nil"/>
                <w:left w:val="nil"/>
                <w:bottom w:val="nil"/>
                <w:right w:val="nil"/>
                <w:between w:val="nil"/>
              </w:pBdr>
              <w:spacing w:line="288" w:lineRule="auto"/>
              <w:rPr>
                <w:rFonts w:ascii="Arial" w:eastAsia="Arial" w:hAnsi="Arial" w:cs="Arial"/>
                <w:color w:val="373F47"/>
              </w:rPr>
            </w:pPr>
          </w:p>
          <w:p w14:paraId="6F049A01" w14:textId="77777777" w:rsidR="00831B7A" w:rsidRDefault="0068333F">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Boosting is a method that focuses on reducing bias. An example of boosting is through using Gradient Boosted Decision Trees. it is functionally trained not on samples of training data, but on the residual (error) from the predicted data. Therefore, by focusing on the error, it minimizes bias.</w:t>
            </w:r>
          </w:p>
          <w:p w14:paraId="58C82540" w14:textId="77777777" w:rsidR="0068333F" w:rsidRDefault="0068333F">
            <w:pPr>
              <w:pBdr>
                <w:top w:val="nil"/>
                <w:left w:val="nil"/>
                <w:bottom w:val="nil"/>
                <w:right w:val="nil"/>
                <w:between w:val="nil"/>
              </w:pBdr>
              <w:spacing w:line="288" w:lineRule="auto"/>
              <w:rPr>
                <w:rFonts w:ascii="Arial" w:eastAsia="Arial" w:hAnsi="Arial" w:cs="Arial"/>
                <w:color w:val="373F47"/>
              </w:rPr>
            </w:pPr>
          </w:p>
          <w:p w14:paraId="6FCE6D16" w14:textId="46AF2070" w:rsidR="0068333F" w:rsidRDefault="0068333F">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 xml:space="preserve">Bagging is a method that focuses on reducing variance; an example implementation is through random forests, which are an ensemble of decision trees that are high in depth, trained on subsets of features and randomly sampled data. </w:t>
            </w:r>
            <w:r w:rsidR="008A2B98">
              <w:rPr>
                <w:rFonts w:ascii="Arial" w:eastAsia="Arial" w:hAnsi="Arial" w:cs="Arial"/>
                <w:color w:val="373F47"/>
              </w:rPr>
              <w:t xml:space="preserve">Different models see different data (it is randomly sampled training data!), and so the predictive error is minimized in this sense. </w:t>
            </w:r>
          </w:p>
        </w:tc>
      </w:tr>
    </w:tbl>
    <w:p w14:paraId="5C7E7039" w14:textId="77777777" w:rsidR="00933DC3" w:rsidRDefault="00BB2EF4">
      <w:pPr>
        <w:numPr>
          <w:ilvl w:val="0"/>
          <w:numId w:val="1"/>
        </w:numPr>
        <w:pBdr>
          <w:top w:val="nil"/>
          <w:left w:val="nil"/>
          <w:bottom w:val="nil"/>
          <w:right w:val="nil"/>
          <w:between w:val="nil"/>
        </w:pBdr>
        <w:spacing w:before="240" w:after="120" w:line="288" w:lineRule="auto"/>
        <w:ind w:right="-446"/>
      </w:pPr>
      <w:r>
        <w:rPr>
          <w:rFonts w:ascii="Arial" w:eastAsia="Arial" w:hAnsi="Arial" w:cs="Arial"/>
          <w:color w:val="373F47"/>
        </w:rPr>
        <w:t>Explain the random forest algorithm and how it relates to decision trees and bagging.</w:t>
      </w:r>
    </w:p>
    <w:tbl>
      <w:tblPr>
        <w:tblStyle w:val="ae"/>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2B247D73" w14:textId="77777777">
        <w:trPr>
          <w:trHeight w:val="718"/>
        </w:trPr>
        <w:tc>
          <w:tcPr>
            <w:tcW w:w="9900" w:type="dxa"/>
            <w:shd w:val="clear" w:color="auto" w:fill="auto"/>
            <w:tcMar>
              <w:top w:w="216" w:type="dxa"/>
              <w:left w:w="216" w:type="dxa"/>
              <w:bottom w:w="216" w:type="dxa"/>
              <w:right w:w="216" w:type="dxa"/>
            </w:tcMar>
          </w:tcPr>
          <w:p w14:paraId="79A43224" w14:textId="351A1A7C" w:rsidR="00933DC3" w:rsidRDefault="0004292B">
            <w:pPr>
              <w:pBdr>
                <w:top w:val="nil"/>
                <w:left w:val="nil"/>
                <w:bottom w:val="nil"/>
                <w:right w:val="nil"/>
                <w:between w:val="nil"/>
              </w:pBdr>
              <w:spacing w:line="288" w:lineRule="auto"/>
              <w:rPr>
                <w:rFonts w:ascii="Arial" w:eastAsia="Arial" w:hAnsi="Arial" w:cs="Arial"/>
                <w:color w:val="373F47"/>
              </w:rPr>
            </w:pPr>
            <w:r w:rsidRPr="0004292B">
              <w:rPr>
                <w:rFonts w:ascii="Arial" w:eastAsia="Arial" w:hAnsi="Arial" w:cs="Arial"/>
                <w:color w:val="373F47"/>
              </w:rPr>
              <w:t>Random forest combines decision trees into an ensemble</w:t>
            </w:r>
            <w:r w:rsidR="000C4053">
              <w:rPr>
                <w:rFonts w:ascii="Arial" w:eastAsia="Arial" w:hAnsi="Arial" w:cs="Arial"/>
                <w:color w:val="373F47"/>
              </w:rPr>
              <w:t xml:space="preserve"> (it takes many decision trees and uses all their outputs to improve its own accuracy and minimize variance)</w:t>
            </w:r>
            <w:r w:rsidRPr="0004292B">
              <w:rPr>
                <w:rFonts w:ascii="Arial" w:eastAsia="Arial" w:hAnsi="Arial" w:cs="Arial"/>
                <w:color w:val="373F47"/>
              </w:rPr>
              <w:t>. The models are trained independently (</w:t>
            </w:r>
            <w:r w:rsidR="00AD5254">
              <w:rPr>
                <w:rFonts w:ascii="Arial" w:eastAsia="Arial" w:hAnsi="Arial" w:cs="Arial"/>
                <w:color w:val="373F47"/>
              </w:rPr>
              <w:t>on data)</w:t>
            </w:r>
            <w:r w:rsidRPr="0004292B">
              <w:rPr>
                <w:rFonts w:ascii="Arial" w:eastAsia="Arial" w:hAnsi="Arial" w:cs="Arial"/>
                <w:color w:val="373F47"/>
              </w:rPr>
              <w:t xml:space="preserve"> with one small modification: For each split in each tree, a small subset features is randomly </w:t>
            </w:r>
            <w:r w:rsidR="006B11B2" w:rsidRPr="0004292B">
              <w:rPr>
                <w:rFonts w:ascii="Arial" w:eastAsia="Arial" w:hAnsi="Arial" w:cs="Arial"/>
                <w:color w:val="373F47"/>
              </w:rPr>
              <w:t>sampled,</w:t>
            </w:r>
            <w:r w:rsidRPr="0004292B">
              <w:rPr>
                <w:rFonts w:ascii="Arial" w:eastAsia="Arial" w:hAnsi="Arial" w:cs="Arial"/>
                <w:color w:val="373F47"/>
              </w:rPr>
              <w:t xml:space="preserve"> and all other features are ignored. This procedure reduces the variance of the final model as training trees on random features results in them being uncorrelated further.</w:t>
            </w:r>
          </w:p>
        </w:tc>
      </w:tr>
    </w:tbl>
    <w:p w14:paraId="31ED6DAF" w14:textId="77777777" w:rsidR="00933DC3" w:rsidRDefault="00BB2EF4">
      <w:pPr>
        <w:numPr>
          <w:ilvl w:val="0"/>
          <w:numId w:val="1"/>
        </w:numPr>
        <w:pBdr>
          <w:top w:val="nil"/>
          <w:left w:val="nil"/>
          <w:bottom w:val="nil"/>
          <w:right w:val="nil"/>
          <w:between w:val="nil"/>
        </w:pBdr>
        <w:spacing w:before="240" w:after="120" w:line="288" w:lineRule="auto"/>
        <w:ind w:right="-446"/>
      </w:pPr>
      <w:r>
        <w:rPr>
          <w:rFonts w:ascii="Arial" w:eastAsia="Arial" w:hAnsi="Arial" w:cs="Arial"/>
          <w:color w:val="373F47"/>
        </w:rPr>
        <w:t xml:space="preserve">What’s the difference between gradient boosting decision trees and random forest? </w:t>
      </w:r>
    </w:p>
    <w:tbl>
      <w:tblPr>
        <w:tblStyle w:val="af"/>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138021A4" w14:textId="77777777">
        <w:trPr>
          <w:trHeight w:val="799"/>
        </w:trPr>
        <w:tc>
          <w:tcPr>
            <w:tcW w:w="9900" w:type="dxa"/>
            <w:shd w:val="clear" w:color="auto" w:fill="auto"/>
            <w:tcMar>
              <w:top w:w="216" w:type="dxa"/>
              <w:left w:w="216" w:type="dxa"/>
              <w:bottom w:w="216" w:type="dxa"/>
              <w:right w:w="216" w:type="dxa"/>
            </w:tcMar>
          </w:tcPr>
          <w:p w14:paraId="73621C77" w14:textId="04D8747B" w:rsidR="00933DC3" w:rsidRDefault="005D12A7">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In GBDTs, the depth of a decision tree is very shallow; in random forest, it is very deep. In GBDTs, all the features are used to train the model; in random forest, we only use a subset of the features.</w:t>
            </w:r>
          </w:p>
          <w:p w14:paraId="7C95A24B" w14:textId="63627291" w:rsidR="00941DB2" w:rsidRDefault="005D12A7">
            <w:pPr>
              <w:pBdr>
                <w:top w:val="nil"/>
                <w:left w:val="nil"/>
                <w:bottom w:val="nil"/>
                <w:right w:val="nil"/>
                <w:between w:val="nil"/>
              </w:pBdr>
              <w:spacing w:line="288" w:lineRule="auto"/>
              <w:rPr>
                <w:rFonts w:ascii="Arial" w:eastAsia="Arial" w:hAnsi="Arial" w:cs="Arial"/>
                <w:color w:val="373F47"/>
              </w:rPr>
            </w:pPr>
            <w:r>
              <w:rPr>
                <w:rFonts w:ascii="Arial" w:eastAsia="Arial" w:hAnsi="Arial" w:cs="Arial"/>
                <w:color w:val="373F47"/>
              </w:rPr>
              <w:t>In GBDTs, the training data is the residuals, while in random forest, we randomly sample data to train the model.</w:t>
            </w:r>
          </w:p>
        </w:tc>
      </w:tr>
    </w:tbl>
    <w:p w14:paraId="359756F0" w14:textId="77777777" w:rsidR="00933DC3" w:rsidRDefault="00933DC3">
      <w:pPr>
        <w:pBdr>
          <w:top w:val="nil"/>
          <w:left w:val="nil"/>
          <w:bottom w:val="nil"/>
          <w:right w:val="nil"/>
          <w:between w:val="nil"/>
        </w:pBdr>
        <w:spacing w:before="60" w:line="288" w:lineRule="auto"/>
        <w:ind w:left="446" w:right="-446" w:hanging="360"/>
        <w:rPr>
          <w:rFonts w:ascii="Arial" w:eastAsia="Arial" w:hAnsi="Arial" w:cs="Arial"/>
          <w:color w:val="373F47"/>
        </w:rPr>
      </w:pPr>
    </w:p>
    <w:p w14:paraId="09EEFE2C" w14:textId="77777777" w:rsidR="00933DC3" w:rsidRDefault="00BB2EF4">
      <w:pPr>
        <w:numPr>
          <w:ilvl w:val="0"/>
          <w:numId w:val="1"/>
        </w:numPr>
        <w:pBdr>
          <w:top w:val="nil"/>
          <w:left w:val="nil"/>
          <w:bottom w:val="nil"/>
          <w:right w:val="nil"/>
          <w:between w:val="nil"/>
        </w:pBdr>
        <w:spacing w:line="288" w:lineRule="auto"/>
        <w:ind w:right="-446"/>
      </w:pPr>
      <w:r>
        <w:rPr>
          <w:rFonts w:ascii="Arial" w:eastAsia="Arial" w:hAnsi="Arial" w:cs="Arial"/>
          <w:color w:val="373F47"/>
        </w:rPr>
        <w:t>What’s the difference between supervised and unsupervised learning?</w:t>
      </w:r>
      <w:r>
        <w:rPr>
          <w:noProof/>
        </w:rPr>
        <mc:AlternateContent>
          <mc:Choice Requires="wps">
            <w:drawing>
              <wp:anchor distT="0" distB="0" distL="114300" distR="114300" simplePos="0" relativeHeight="251659264" behindDoc="0" locked="0" layoutInCell="1" hidden="0" allowOverlap="1" wp14:anchorId="3E136415" wp14:editId="08F34071">
                <wp:simplePos x="0" y="0"/>
                <wp:positionH relativeFrom="column">
                  <wp:posOffset>-190499</wp:posOffset>
                </wp:positionH>
                <wp:positionV relativeFrom="paragraph">
                  <wp:posOffset>114300</wp:posOffset>
                </wp:positionV>
                <wp:extent cx="0"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22225" cap="flat" cmpd="sng">
                          <a:solidFill>
                            <a:schemeClr val="lt2"/>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-190499</wp:posOffset>
                </wp:positionH>
                <wp:positionV relativeFrom="paragraph">
                  <wp:posOffset>114300</wp:posOffset>
                </wp:positionV>
                <wp:extent cx="0" cy="22225"/>
                <wp:effectExtent b="0" l="0" r="0" t="0"/>
                <wp:wrapNone/>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22225"/>
                        </a:xfrm>
                        <a:prstGeom prst="rect"/>
                        <a:ln/>
                      </pic:spPr>
                    </pic:pic>
                  </a:graphicData>
                </a:graphic>
              </wp:anchor>
            </w:drawing>
          </mc:Fallback>
        </mc:AlternateContent>
      </w:r>
    </w:p>
    <w:tbl>
      <w:tblPr>
        <w:tblStyle w:val="af0"/>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0DF572F9" w14:textId="77777777">
        <w:trPr>
          <w:trHeight w:val="799"/>
        </w:trPr>
        <w:tc>
          <w:tcPr>
            <w:tcW w:w="9900" w:type="dxa"/>
            <w:shd w:val="clear" w:color="auto" w:fill="auto"/>
            <w:tcMar>
              <w:top w:w="216" w:type="dxa"/>
              <w:left w:w="216" w:type="dxa"/>
              <w:bottom w:w="216" w:type="dxa"/>
              <w:right w:w="216" w:type="dxa"/>
            </w:tcMar>
          </w:tcPr>
          <w:p w14:paraId="0BB162D3" w14:textId="77777777" w:rsidR="00933DC3" w:rsidRDefault="00B14E98">
            <w:pPr>
              <w:spacing w:line="288" w:lineRule="auto"/>
              <w:rPr>
                <w:rFonts w:ascii="Arial" w:eastAsia="Arial" w:hAnsi="Arial" w:cs="Arial"/>
                <w:color w:val="373F47"/>
              </w:rPr>
            </w:pPr>
            <w:r>
              <w:rPr>
                <w:rFonts w:ascii="Arial" w:eastAsia="Arial" w:hAnsi="Arial" w:cs="Arial"/>
                <w:color w:val="373F47"/>
              </w:rPr>
              <w:t>In supervised learning, when we train a model, we provide it with features and a label i.e., we tell the model that for a certain set of features (say age, bmi, etc.) we have a label (say predicted length of life).</w:t>
            </w:r>
          </w:p>
          <w:p w14:paraId="30998E50" w14:textId="2EDF672F" w:rsidR="00B14E98" w:rsidRDefault="00B14E98">
            <w:pPr>
              <w:spacing w:line="288" w:lineRule="auto"/>
              <w:rPr>
                <w:rFonts w:ascii="Arial" w:eastAsia="Arial" w:hAnsi="Arial" w:cs="Arial"/>
                <w:color w:val="373F47"/>
              </w:rPr>
            </w:pPr>
            <w:r>
              <w:rPr>
                <w:rFonts w:ascii="Arial" w:eastAsia="Arial" w:hAnsi="Arial" w:cs="Arial"/>
                <w:color w:val="373F47"/>
              </w:rPr>
              <w:t xml:space="preserve">In unsupervised learning however, when we train a model, we only provide it with features, and expect it to cluster our data based on any patterns it sees. The purpose of this is to uncover </w:t>
            </w:r>
            <w:r w:rsidR="0033382E">
              <w:rPr>
                <w:rFonts w:ascii="Arial" w:eastAsia="Arial" w:hAnsi="Arial" w:cs="Arial"/>
                <w:color w:val="373F47"/>
              </w:rPr>
              <w:t>behaviors</w:t>
            </w:r>
            <w:r>
              <w:rPr>
                <w:rFonts w:ascii="Arial" w:eastAsia="Arial" w:hAnsi="Arial" w:cs="Arial"/>
                <w:color w:val="373F47"/>
              </w:rPr>
              <w:t xml:space="preserve"> or events that deviate from normal patterns in data. </w:t>
            </w:r>
          </w:p>
        </w:tc>
      </w:tr>
    </w:tbl>
    <w:p w14:paraId="1C48811E" w14:textId="77777777" w:rsidR="00933DC3" w:rsidRDefault="00933DC3">
      <w:pPr>
        <w:pBdr>
          <w:top w:val="nil"/>
          <w:left w:val="nil"/>
          <w:bottom w:val="nil"/>
          <w:right w:val="nil"/>
          <w:between w:val="nil"/>
        </w:pBdr>
        <w:spacing w:line="288" w:lineRule="auto"/>
        <w:ind w:right="-446"/>
        <w:rPr>
          <w:rFonts w:ascii="Arial" w:eastAsia="Arial" w:hAnsi="Arial" w:cs="Arial"/>
          <w:color w:val="373F47"/>
        </w:rPr>
      </w:pPr>
    </w:p>
    <w:p w14:paraId="248E1A64" w14:textId="77777777" w:rsidR="00933DC3" w:rsidRDefault="00BB2EF4">
      <w:pPr>
        <w:numPr>
          <w:ilvl w:val="0"/>
          <w:numId w:val="1"/>
        </w:numPr>
        <w:pBdr>
          <w:top w:val="nil"/>
          <w:left w:val="nil"/>
          <w:bottom w:val="nil"/>
          <w:right w:val="nil"/>
          <w:between w:val="nil"/>
        </w:pBdr>
        <w:spacing w:line="288" w:lineRule="auto"/>
        <w:ind w:right="-446"/>
      </w:pPr>
      <w:r>
        <w:rPr>
          <w:rFonts w:ascii="Arial" w:eastAsia="Arial" w:hAnsi="Arial" w:cs="Arial"/>
          <w:color w:val="373F47"/>
        </w:rPr>
        <w:t xml:space="preserve">Give an example of an ML problem where you would use unsupervised clustering. </w:t>
      </w:r>
    </w:p>
    <w:tbl>
      <w:tblPr>
        <w:tblStyle w:val="af1"/>
        <w:tblW w:w="9900" w:type="dxa"/>
        <w:tblInd w:w="450" w:type="dxa"/>
        <w:tblBorders>
          <w:top w:val="single" w:sz="8" w:space="0" w:color="D3D6D7"/>
          <w:left w:val="single" w:sz="8" w:space="0" w:color="D3D6D7"/>
          <w:bottom w:val="single" w:sz="8" w:space="0" w:color="D3D6D7"/>
          <w:right w:val="single" w:sz="8" w:space="0" w:color="D3D6D7"/>
          <w:insideH w:val="single" w:sz="8" w:space="0" w:color="D3D6D7"/>
          <w:insideV w:val="single" w:sz="8" w:space="0" w:color="D3D6D7"/>
        </w:tblBorders>
        <w:tblLayout w:type="fixed"/>
        <w:tblLook w:val="0400" w:firstRow="0" w:lastRow="0" w:firstColumn="0" w:lastColumn="0" w:noHBand="0" w:noVBand="1"/>
      </w:tblPr>
      <w:tblGrid>
        <w:gridCol w:w="9900"/>
      </w:tblGrid>
      <w:tr w:rsidR="00933DC3" w14:paraId="15C74D2E" w14:textId="77777777">
        <w:trPr>
          <w:trHeight w:val="799"/>
        </w:trPr>
        <w:tc>
          <w:tcPr>
            <w:tcW w:w="9900" w:type="dxa"/>
            <w:shd w:val="clear" w:color="auto" w:fill="auto"/>
            <w:tcMar>
              <w:top w:w="216" w:type="dxa"/>
              <w:left w:w="216" w:type="dxa"/>
              <w:bottom w:w="216" w:type="dxa"/>
              <w:right w:w="216" w:type="dxa"/>
            </w:tcMar>
          </w:tcPr>
          <w:p w14:paraId="13549D69" w14:textId="77777777" w:rsidR="00933DC3" w:rsidRDefault="00941DB2">
            <w:pPr>
              <w:spacing w:line="288" w:lineRule="auto"/>
              <w:rPr>
                <w:rFonts w:ascii="Arial" w:eastAsia="Arial" w:hAnsi="Arial" w:cs="Arial"/>
                <w:color w:val="373F47"/>
              </w:rPr>
            </w:pPr>
            <w:r>
              <w:rPr>
                <w:rFonts w:ascii="Arial" w:eastAsia="Arial" w:hAnsi="Arial" w:cs="Arial"/>
                <w:color w:val="373F47"/>
              </w:rPr>
              <w:t>If I had a bunch of colors and I wanted to classify them into separate labels, I would use unsupervised clustering to group them into those colors.</w:t>
            </w:r>
          </w:p>
          <w:p w14:paraId="7708C963" w14:textId="77777777" w:rsidR="00941DB2" w:rsidRDefault="00941DB2">
            <w:pPr>
              <w:spacing w:line="288" w:lineRule="auto"/>
              <w:rPr>
                <w:rFonts w:ascii="Arial" w:eastAsia="Arial" w:hAnsi="Arial" w:cs="Arial"/>
                <w:color w:val="373F47"/>
              </w:rPr>
            </w:pPr>
          </w:p>
          <w:p w14:paraId="7A973488" w14:textId="793C22F0" w:rsidR="00941DB2" w:rsidRDefault="00941DB2">
            <w:pPr>
              <w:spacing w:line="288" w:lineRule="auto"/>
              <w:rPr>
                <w:rFonts w:ascii="Arial" w:eastAsia="Arial" w:hAnsi="Arial" w:cs="Arial"/>
                <w:color w:val="373F47"/>
              </w:rPr>
            </w:pPr>
            <w:r>
              <w:rPr>
                <w:rFonts w:ascii="Arial" w:eastAsia="Arial" w:hAnsi="Arial" w:cs="Arial"/>
                <w:color w:val="373F47"/>
              </w:rPr>
              <w:t xml:space="preserve">Then (if needed), I could assign specific colors to labels, </w:t>
            </w:r>
            <w:r w:rsidR="00E22B94">
              <w:rPr>
                <w:rFonts w:ascii="Arial" w:eastAsia="Arial" w:hAnsi="Arial" w:cs="Arial"/>
                <w:color w:val="373F47"/>
              </w:rPr>
              <w:t>and move on with my problem.</w:t>
            </w:r>
          </w:p>
        </w:tc>
      </w:tr>
    </w:tbl>
    <w:p w14:paraId="19E89649" w14:textId="77777777" w:rsidR="00933DC3" w:rsidRDefault="00933DC3">
      <w:pPr>
        <w:spacing w:before="60" w:line="288" w:lineRule="auto"/>
        <w:ind w:left="446" w:right="-446" w:hanging="360"/>
        <w:rPr>
          <w:rFonts w:ascii="Arial" w:eastAsia="Arial" w:hAnsi="Arial" w:cs="Arial"/>
          <w:color w:val="373F47"/>
        </w:rPr>
      </w:pPr>
    </w:p>
    <w:p w14:paraId="0ADA2752" w14:textId="77777777" w:rsidR="00933DC3" w:rsidRDefault="00933DC3">
      <w:pPr>
        <w:pBdr>
          <w:top w:val="nil"/>
          <w:left w:val="nil"/>
          <w:bottom w:val="nil"/>
          <w:right w:val="nil"/>
          <w:between w:val="nil"/>
        </w:pBdr>
        <w:spacing w:line="288" w:lineRule="auto"/>
        <w:ind w:right="-446"/>
        <w:rPr>
          <w:rFonts w:ascii="Arial" w:eastAsia="Arial" w:hAnsi="Arial" w:cs="Arial"/>
          <w:color w:val="373F47"/>
        </w:rPr>
      </w:pPr>
    </w:p>
    <w:p w14:paraId="6E231C20" w14:textId="77777777" w:rsidR="00933DC3" w:rsidRDefault="00BB2EF4">
      <w:pPr>
        <w:pBdr>
          <w:top w:val="nil"/>
          <w:left w:val="nil"/>
          <w:bottom w:val="nil"/>
          <w:right w:val="nil"/>
          <w:between w:val="nil"/>
        </w:pBdr>
        <w:spacing w:after="120" w:line="288" w:lineRule="auto"/>
        <w:ind w:left="446" w:right="-446" w:hanging="360"/>
        <w:rPr>
          <w:rFonts w:ascii="Arial" w:eastAsia="Arial" w:hAnsi="Arial" w:cs="Arial"/>
          <w:color w:val="373F47"/>
        </w:rPr>
      </w:pPr>
      <w:r>
        <w:rPr>
          <w:rFonts w:ascii="Arial" w:eastAsia="Arial" w:hAnsi="Arial" w:cs="Arial"/>
          <w:i/>
          <w:color w:val="373F47"/>
        </w:rPr>
        <w:t>To submit this assignment, please refer to the instructions in the course</w:t>
      </w:r>
      <w:r>
        <w:rPr>
          <w:rFonts w:ascii="Arial" w:eastAsia="Arial" w:hAnsi="Arial" w:cs="Arial"/>
          <w:color w:val="373F47"/>
        </w:rPr>
        <w:t xml:space="preserve">. </w:t>
      </w:r>
    </w:p>
    <w:sectPr w:rsidR="00933DC3">
      <w:headerReference w:type="even" r:id="rId10"/>
      <w:headerReference w:type="default" r:id="rId11"/>
      <w:footerReference w:type="even" r:id="rId12"/>
      <w:footerReference w:type="default" r:id="rId13"/>
      <w:pgSz w:w="12240" w:h="15840"/>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D4695" w14:textId="77777777" w:rsidR="00E054EC" w:rsidRDefault="00E054EC">
      <w:r>
        <w:separator/>
      </w:r>
    </w:p>
  </w:endnote>
  <w:endnote w:type="continuationSeparator" w:id="0">
    <w:p w14:paraId="2A09BEDF" w14:textId="77777777" w:rsidR="00E054EC" w:rsidRDefault="00E05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CC65" w14:textId="77777777" w:rsidR="00933DC3" w:rsidRDefault="00BB2EF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4EFFFE3B" w14:textId="77777777" w:rsidR="00933DC3" w:rsidRDefault="00BB2EF4">
    <w:pPr>
      <w:pBdr>
        <w:top w:val="nil"/>
        <w:left w:val="nil"/>
        <w:bottom w:val="nil"/>
        <w:right w:val="nil"/>
        <w:between w:val="nil"/>
      </w:pBdr>
      <w:tabs>
        <w:tab w:val="center" w:pos="4680"/>
        <w:tab w:val="right" w:pos="9360"/>
      </w:tabs>
      <w:ind w:right="360"/>
      <w:jc w:val="right"/>
      <w:rPr>
        <w:color w:val="000000"/>
      </w:rPr>
    </w:pPr>
    <w:r>
      <w:t xml:space="preserve">     </w:t>
    </w:r>
  </w:p>
  <w:p w14:paraId="4DC8F879" w14:textId="77777777" w:rsidR="00933DC3" w:rsidRDefault="00933DC3">
    <w:pPr>
      <w:pBdr>
        <w:top w:val="nil"/>
        <w:left w:val="nil"/>
        <w:bottom w:val="nil"/>
        <w:right w:val="nil"/>
        <w:between w:val="nil"/>
      </w:pBdr>
      <w:tabs>
        <w:tab w:val="center" w:pos="4320"/>
        <w:tab w:val="right" w:pos="8640"/>
      </w:tabs>
      <w:ind w:right="360"/>
      <w:jc w:val="right"/>
      <w:rPr>
        <w:color w:val="000000"/>
      </w:rPr>
    </w:pPr>
  </w:p>
  <w:p w14:paraId="31F10809" w14:textId="77777777" w:rsidR="00933DC3" w:rsidRDefault="00933DC3">
    <w:pPr>
      <w:pBdr>
        <w:top w:val="nil"/>
        <w:left w:val="nil"/>
        <w:bottom w:val="nil"/>
        <w:right w:val="nil"/>
        <w:between w:val="nil"/>
      </w:pBdr>
      <w:tabs>
        <w:tab w:val="center" w:pos="4320"/>
        <w:tab w:val="right" w:pos="8640"/>
      </w:tabs>
      <w:ind w:right="360"/>
      <w:rPr>
        <w:color w:val="000000"/>
      </w:rPr>
    </w:pPr>
  </w:p>
  <w:p w14:paraId="06CDFF17" w14:textId="77777777" w:rsidR="00933DC3" w:rsidRDefault="00933DC3"/>
  <w:p w14:paraId="27BFC337" w14:textId="77777777" w:rsidR="00933DC3" w:rsidRDefault="00933DC3"/>
  <w:p w14:paraId="02B0CEC1" w14:textId="77777777" w:rsidR="00933DC3" w:rsidRDefault="00933DC3"/>
  <w:p w14:paraId="53F87750" w14:textId="77777777" w:rsidR="00933DC3" w:rsidRDefault="00933D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5F5EC" w14:textId="77777777" w:rsidR="00933DC3" w:rsidRDefault="00933DC3">
    <w:pPr>
      <w:ind w:right="360"/>
      <w:rPr>
        <w:rFonts w:ascii="Helvetica Neue" w:eastAsia="Helvetica Neue" w:hAnsi="Helvetica Neue" w:cs="Helvetica Neue"/>
        <w:color w:val="5C5C5C"/>
        <w:sz w:val="17"/>
        <w:szCs w:val="17"/>
      </w:rPr>
    </w:pPr>
  </w:p>
  <w:p w14:paraId="64A82C95" w14:textId="77777777" w:rsidR="00933DC3" w:rsidRDefault="00933DC3">
    <w:pPr>
      <w:pBdr>
        <w:top w:val="nil"/>
        <w:left w:val="nil"/>
        <w:bottom w:val="nil"/>
        <w:right w:val="nil"/>
        <w:between w:val="nil"/>
      </w:pBdr>
      <w:tabs>
        <w:tab w:val="center" w:pos="4680"/>
        <w:tab w:val="right" w:pos="9360"/>
      </w:tabs>
      <w:jc w:val="right"/>
      <w:rPr>
        <w:rFonts w:ascii="Arial" w:eastAsia="Arial" w:hAnsi="Arial" w:cs="Arial"/>
        <w:b/>
        <w:color w:val="000000"/>
      </w:rPr>
    </w:pPr>
  </w:p>
  <w:p w14:paraId="22C345C5" w14:textId="77777777" w:rsidR="00933DC3" w:rsidRDefault="00BB2EF4">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4849C4">
      <w:rPr>
        <w:rFonts w:ascii="Arial" w:eastAsia="Arial" w:hAnsi="Arial" w:cs="Arial"/>
        <w:noProof/>
        <w:color w:val="000000"/>
        <w:sz w:val="20"/>
        <w:szCs w:val="20"/>
      </w:rPr>
      <w:t>1</w:t>
    </w:r>
    <w:r>
      <w:rPr>
        <w:rFonts w:ascii="Arial" w:eastAsia="Arial" w:hAnsi="Arial" w:cs="Arial"/>
        <w:color w:val="000000"/>
        <w:sz w:val="20"/>
        <w:szCs w:val="20"/>
      </w:rPr>
      <w:fldChar w:fldCharType="end"/>
    </w:r>
  </w:p>
  <w:tbl>
    <w:tblPr>
      <w:tblStyle w:val="af2"/>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933DC3" w14:paraId="499EE60A" w14:textId="77777777">
      <w:trPr>
        <w:trHeight w:val="720"/>
      </w:trPr>
      <w:tc>
        <w:tcPr>
          <w:tcW w:w="2862" w:type="dxa"/>
          <w:tcBorders>
            <w:right w:val="single" w:sz="4" w:space="0" w:color="B0AEAE"/>
          </w:tcBorders>
        </w:tcPr>
        <w:p w14:paraId="385850C9" w14:textId="77777777" w:rsidR="00933DC3" w:rsidRDefault="00BB2EF4">
          <w:pPr>
            <w:tabs>
              <w:tab w:val="center" w:pos="4320"/>
              <w:tab w:val="right" w:pos="8640"/>
            </w:tabs>
            <w:rPr>
              <w:color w:val="000000"/>
            </w:rPr>
          </w:pPr>
          <w:r>
            <w:rPr>
              <w:noProof/>
            </w:rPr>
            <w:drawing>
              <wp:anchor distT="0" distB="0" distL="114300" distR="114300" simplePos="0" relativeHeight="251658240" behindDoc="0" locked="0" layoutInCell="1" hidden="0" allowOverlap="1" wp14:anchorId="6142D689" wp14:editId="5C2D3569">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sz="4" w:space="0" w:color="B0AEAE"/>
          </w:tcBorders>
        </w:tcPr>
        <w:p w14:paraId="2F200E08" w14:textId="77777777" w:rsidR="00933DC3" w:rsidRDefault="00BB2EF4">
          <w:pPr>
            <w:tabs>
              <w:tab w:val="center" w:pos="4320"/>
              <w:tab w:val="right" w:pos="8640"/>
            </w:tabs>
            <w:spacing w:after="120" w:line="276" w:lineRule="auto"/>
            <w:ind w:left="172" w:right="-547" w:hanging="14"/>
            <w:rPr>
              <w:rFonts w:ascii="Arial" w:eastAsia="Arial" w:hAnsi="Arial" w:cs="Arial"/>
              <w:color w:val="373F47"/>
              <w:sz w:val="16"/>
              <w:szCs w:val="16"/>
            </w:rPr>
          </w:pPr>
          <w:r>
            <w:rPr>
              <w:rFonts w:ascii="Arial" w:eastAsia="Arial" w:hAnsi="Arial" w:cs="Arial"/>
              <w:color w:val="373F47"/>
              <w:sz w:val="16"/>
              <w:szCs w:val="16"/>
            </w:rPr>
            <w:t>Machine Learning Foundations</w:t>
          </w:r>
        </w:p>
        <w:p w14:paraId="7BC708AB" w14:textId="77777777" w:rsidR="00933DC3" w:rsidRDefault="00BB2EF4">
          <w:pPr>
            <w:tabs>
              <w:tab w:val="center" w:pos="4320"/>
              <w:tab w:val="right" w:pos="8640"/>
            </w:tabs>
            <w:spacing w:line="276" w:lineRule="auto"/>
            <w:ind w:left="172" w:right="-547" w:hanging="14"/>
            <w:rPr>
              <w:rFonts w:ascii="Arial" w:eastAsia="Arial" w:hAnsi="Arial" w:cs="Arial"/>
              <w:b/>
              <w:color w:val="000000"/>
              <w:sz w:val="16"/>
              <w:szCs w:val="16"/>
            </w:rPr>
          </w:pPr>
          <w:r>
            <w:rPr>
              <w:rFonts w:ascii="Arial" w:eastAsia="Arial" w:hAnsi="Arial" w:cs="Arial"/>
              <w:b/>
              <w:color w:val="373F47"/>
              <w:sz w:val="16"/>
              <w:szCs w:val="16"/>
            </w:rPr>
            <w:t>Cornell University</w:t>
          </w:r>
        </w:p>
      </w:tc>
      <w:tc>
        <w:tcPr>
          <w:tcW w:w="3330" w:type="dxa"/>
          <w:vAlign w:val="center"/>
        </w:tcPr>
        <w:p w14:paraId="1DA47811" w14:textId="77777777" w:rsidR="00933DC3" w:rsidRDefault="00BB2EF4">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Pr>
              <w:rFonts w:ascii="Arial" w:eastAsia="Arial" w:hAnsi="Arial" w:cs="Arial"/>
              <w:color w:val="373F47"/>
              <w:sz w:val="14"/>
              <w:szCs w:val="14"/>
            </w:rPr>
            <w:t>© 2022 Cornell University</w:t>
          </w:r>
        </w:p>
      </w:tc>
    </w:tr>
  </w:tbl>
  <w:p w14:paraId="6FEBDA82" w14:textId="77777777" w:rsidR="00933DC3" w:rsidRDefault="00933DC3">
    <w:pPr>
      <w:pBdr>
        <w:top w:val="nil"/>
        <w:left w:val="nil"/>
        <w:bottom w:val="nil"/>
        <w:right w:val="nil"/>
        <w:between w:val="nil"/>
      </w:pBdr>
      <w:tabs>
        <w:tab w:val="center" w:pos="4320"/>
        <w:tab w:val="right" w:pos="8640"/>
      </w:tabs>
      <w:rPr>
        <w:color w:val="000000"/>
      </w:rPr>
    </w:pPr>
  </w:p>
  <w:p w14:paraId="462A9501" w14:textId="77777777" w:rsidR="00933DC3" w:rsidRDefault="00933D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83FAF" w14:textId="77777777" w:rsidR="00E054EC" w:rsidRDefault="00E054EC">
      <w:r>
        <w:separator/>
      </w:r>
    </w:p>
  </w:footnote>
  <w:footnote w:type="continuationSeparator" w:id="0">
    <w:p w14:paraId="0BB21FA2" w14:textId="77777777" w:rsidR="00E054EC" w:rsidRDefault="00E05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535AB" w14:textId="77777777" w:rsidR="00933DC3" w:rsidRDefault="00BB2EF4">
    <w:pPr>
      <w:pBdr>
        <w:top w:val="nil"/>
        <w:left w:val="nil"/>
        <w:bottom w:val="nil"/>
        <w:right w:val="nil"/>
        <w:between w:val="nil"/>
      </w:pBdr>
      <w:tabs>
        <w:tab w:val="center" w:pos="4320"/>
        <w:tab w:val="right" w:pos="8640"/>
      </w:tabs>
      <w:rPr>
        <w:color w:val="000000"/>
      </w:rPr>
    </w:pPr>
    <w:r>
      <w:rPr>
        <w:color w:val="000000"/>
      </w:rPr>
      <w:t>[Type text][Type text][Type text]</w:t>
    </w:r>
  </w:p>
  <w:p w14:paraId="3E08CC6B" w14:textId="77777777" w:rsidR="00933DC3" w:rsidRDefault="00933DC3">
    <w:pPr>
      <w:pBdr>
        <w:top w:val="nil"/>
        <w:left w:val="nil"/>
        <w:bottom w:val="nil"/>
        <w:right w:val="nil"/>
        <w:between w:val="nil"/>
      </w:pBdr>
      <w:tabs>
        <w:tab w:val="center" w:pos="4320"/>
        <w:tab w:val="right" w:pos="8640"/>
      </w:tabs>
      <w:rPr>
        <w:color w:val="000000"/>
      </w:rPr>
    </w:pPr>
  </w:p>
  <w:p w14:paraId="729702E7" w14:textId="77777777" w:rsidR="00933DC3" w:rsidRDefault="00933DC3"/>
  <w:p w14:paraId="2657568C" w14:textId="77777777" w:rsidR="00933DC3" w:rsidRDefault="00933DC3"/>
  <w:p w14:paraId="7FA011CC" w14:textId="77777777" w:rsidR="00933DC3" w:rsidRDefault="00933DC3"/>
  <w:p w14:paraId="3AD7B040" w14:textId="77777777" w:rsidR="00933DC3" w:rsidRDefault="00933D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46E68" w14:textId="77777777" w:rsidR="00933DC3" w:rsidRDefault="00BB2EF4">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3E6C5357" w14:textId="77777777" w:rsidR="00933DC3" w:rsidRDefault="00BB2EF4">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1703"/>
    <w:multiLevelType w:val="multilevel"/>
    <w:tmpl w:val="0CD6C1CA"/>
    <w:lvl w:ilvl="0">
      <w:start w:val="1"/>
      <w:numFmt w:val="decimal"/>
      <w:pStyle w:val="ListNumber"/>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84201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DC3"/>
    <w:rsid w:val="0003580E"/>
    <w:rsid w:val="0004292B"/>
    <w:rsid w:val="000C4053"/>
    <w:rsid w:val="001922E4"/>
    <w:rsid w:val="00197DBB"/>
    <w:rsid w:val="0033382E"/>
    <w:rsid w:val="00347853"/>
    <w:rsid w:val="003A3ABE"/>
    <w:rsid w:val="004849C4"/>
    <w:rsid w:val="00587919"/>
    <w:rsid w:val="005D12A7"/>
    <w:rsid w:val="0068333F"/>
    <w:rsid w:val="006B11B2"/>
    <w:rsid w:val="006B370B"/>
    <w:rsid w:val="00831B7A"/>
    <w:rsid w:val="008A2B98"/>
    <w:rsid w:val="00933DC3"/>
    <w:rsid w:val="00941DB2"/>
    <w:rsid w:val="009C5B9F"/>
    <w:rsid w:val="00AD5254"/>
    <w:rsid w:val="00B14E98"/>
    <w:rsid w:val="00BB2EF4"/>
    <w:rsid w:val="00E054EC"/>
    <w:rsid w:val="00E20448"/>
    <w:rsid w:val="00E22B94"/>
    <w:rsid w:val="00FC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6E88C"/>
  <w15:docId w15:val="{76F596CA-D57F-374B-8F9B-0BE5562E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uiPriority w:val="10"/>
    <w:qFormat/>
    <w:rsid w:val="000B01A9"/>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eastAsia="Arial" w:hAnsi="Arial" w:cs="Arial"/>
      <w:b/>
      <w:color w:val="373F47"/>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Evl35Qigafxl0gfLeBmhFs53A==">CgMxLjA4AHIhMVVqZ0Jjc3VmT01fUU80dDZ4ZzFwMVJLOW1aYnZqNDcw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Aryaman Tepal</cp:lastModifiedBy>
  <cp:revision>16</cp:revision>
  <dcterms:created xsi:type="dcterms:W3CDTF">2024-05-13T18:07:00Z</dcterms:created>
  <dcterms:modified xsi:type="dcterms:W3CDTF">2024-07-11T03:04:00Z</dcterms:modified>
</cp:coreProperties>
</file>