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6F50D9F" wp14:paraId="7B50F13C" wp14:textId="4441F61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6F50D9F" w:rsidR="1A07B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Leave Policy Template</w:t>
      </w:r>
    </w:p>
    <w:p xmlns:wp14="http://schemas.microsoft.com/office/word/2010/wordml" w:rsidP="76F50D9F" wp14:paraId="14A116EC" wp14:textId="4970A968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purpose of this policy is to outline the guidelines and procedures for taking various types of leaves available to employees of [Company Name].</w:t>
      </w:r>
    </w:p>
    <w:p xmlns:wp14="http://schemas.microsoft.com/office/word/2010/wordml" w:rsidP="76F50D9F" wp14:paraId="022250F3" wp14:textId="1ECB9798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Earned Leaves (EL):</w:t>
      </w:r>
    </w:p>
    <w:p xmlns:wp14="http://schemas.microsoft.com/office/word/2010/wordml" w:rsidP="76F50D9F" wp14:paraId="1A62D728" wp14:textId="6692AA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Employees are entitled to 12 earned leaves per calendar year.</w:t>
      </w:r>
    </w:p>
    <w:p xmlns:wp14="http://schemas.microsoft.com/office/word/2010/wordml" w:rsidP="76F50D9F" wp14:paraId="669F6605" wp14:textId="14AE67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EL is granted at a rate of 1 leave per month.</w:t>
      </w:r>
    </w:p>
    <w:p xmlns:wp14="http://schemas.microsoft.com/office/word/2010/wordml" w:rsidP="76F50D9F" wp14:paraId="586D126D" wp14:textId="4D7493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Accrual frequency: 1 leave per month.</w:t>
      </w:r>
    </w:p>
    <w:p xmlns:wp14="http://schemas.microsoft.com/office/word/2010/wordml" w:rsidP="76F50D9F" wp14:paraId="5E01B77B" wp14:textId="141AA2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Employees may accumulate up to a maximum of 12 ELs.</w:t>
      </w:r>
    </w:p>
    <w:p xmlns:wp14="http://schemas.microsoft.com/office/word/2010/wordml" w:rsidP="76F50D9F" wp14:paraId="4EDB9BF3" wp14:textId="4DA09B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Continuous </w:t>
      </w:r>
      <w:bookmarkStart w:name="_Int_lQR0tMRN" w:id="423283268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</w:t>
      </w:r>
      <w:bookmarkEnd w:id="423283268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allowed: Up to 6 days.</w:t>
      </w:r>
    </w:p>
    <w:p xmlns:wp14="http://schemas.microsoft.com/office/word/2010/wordml" w:rsidP="76F50D9F" wp14:paraId="4D0DCE0E" wp14:textId="49F3AE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 application: ELs exceeding 2 days must be applied for at least 7 days prior to the intended leave dates.</w:t>
      </w:r>
    </w:p>
    <w:p xmlns:wp14="http://schemas.microsoft.com/office/word/2010/wordml" w:rsidP="76F50D9F" wp14:paraId="193E7F00" wp14:textId="19CF832E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Casual Leaves:</w:t>
      </w:r>
    </w:p>
    <w:p xmlns:wp14="http://schemas.microsoft.com/office/word/2010/wordml" w:rsidP="76F50D9F" wp14:paraId="2C4CD9F5" wp14:textId="580870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Employees are entitled to 12 casual </w:t>
      </w:r>
      <w:bookmarkStart w:name="_Int_g0oaKmBg" w:id="932486892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</w:t>
      </w:r>
      <w:bookmarkEnd w:id="932486892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calendar year.</w:t>
      </w:r>
    </w:p>
    <w:p xmlns:wp14="http://schemas.microsoft.com/office/word/2010/wordml" w:rsidP="76F50D9F" wp14:paraId="79E06485" wp14:textId="274832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 granted in a month: 1.</w:t>
      </w:r>
    </w:p>
    <w:p xmlns:wp14="http://schemas.microsoft.com/office/word/2010/wordml" w:rsidP="76F50D9F" wp14:paraId="3E8E841B" wp14:textId="0F0737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Continuous </w:t>
      </w:r>
      <w:bookmarkStart w:name="_Int_N5xE1n7n" w:id="500089976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</w:t>
      </w:r>
      <w:bookmarkEnd w:id="500089976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allowed: Up to 2 days.</w:t>
      </w:r>
    </w:p>
    <w:p xmlns:wp14="http://schemas.microsoft.com/office/word/2010/wordml" w:rsidP="76F50D9F" wp14:paraId="402A4257" wp14:textId="591157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Leave application: Casual </w:t>
      </w:r>
      <w:bookmarkStart w:name="_Int_H7rqfXub" w:id="1632243726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</w:t>
      </w:r>
      <w:bookmarkEnd w:id="1632243726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approved by the manager at least 7 days prior to the leave dates.</w:t>
      </w:r>
    </w:p>
    <w:p xmlns:wp14="http://schemas.microsoft.com/office/word/2010/wordml" w:rsidP="76F50D9F" wp14:paraId="45F230CF" wp14:textId="0D6E2241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Sick Leaves:</w:t>
      </w:r>
    </w:p>
    <w:p xmlns:wp14="http://schemas.microsoft.com/office/word/2010/wordml" w:rsidP="76F50D9F" wp14:paraId="3987D00B" wp14:textId="7FEA1E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Employees are entitled to 12 sick </w:t>
      </w:r>
      <w:bookmarkStart w:name="_Int_6yqXGY4e" w:id="1923807612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</w:t>
      </w:r>
      <w:bookmarkEnd w:id="1923807612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calendar year.</w:t>
      </w:r>
    </w:p>
    <w:p xmlns:wp14="http://schemas.microsoft.com/office/word/2010/wordml" w:rsidP="76F50D9F" wp14:paraId="4509094C" wp14:textId="3644D4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Continuous </w:t>
      </w:r>
      <w:bookmarkStart w:name="_Int_tGTom9Hx" w:id="1259795579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</w:t>
      </w:r>
      <w:bookmarkEnd w:id="1259795579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allowed: Up to 5 days.</w:t>
      </w:r>
    </w:p>
    <w:p xmlns:wp14="http://schemas.microsoft.com/office/word/2010/wordml" w:rsidP="76F50D9F" wp14:paraId="0F74EB06" wp14:textId="48166D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Medical certificate: If an employee </w:t>
      </w: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utilizes</w:t>
      </w: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than 3 sick </w:t>
      </w:r>
      <w:bookmarkStart w:name="_Int_6hUsDZgE" w:id="1296762896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leaves</w:t>
      </w:r>
      <w:bookmarkEnd w:id="1296762896"/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continuously, they must provide a medical certificate.</w:t>
      </w:r>
    </w:p>
    <w:p xmlns:wp14="http://schemas.microsoft.com/office/word/2010/wordml" w:rsidP="76F50D9F" wp14:paraId="1D30FDAF" wp14:textId="2D1F51E2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Maternity Leave:</w:t>
      </w:r>
    </w:p>
    <w:p xmlns:wp14="http://schemas.microsoft.com/office/word/2010/wordml" w:rsidP="76F50D9F" wp14:paraId="0CFCAE11" wp14:textId="189A3B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[Company Name] provides </w:t>
      </w: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maternity leave</w:t>
      </w: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per the statutory requirements and company policies. Please refer to the </w:t>
      </w:r>
      <w:hyperlink r:id="Re7b4ad2123ee4411">
        <w:r w:rsidRPr="76F50D9F" w:rsidR="263E31F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maternity leave</w:t>
        </w:r>
        <w:r w:rsidRPr="76F50D9F" w:rsidR="263E31F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 policy document</w:t>
        </w:r>
      </w:hyperlink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details.</w:t>
      </w:r>
    </w:p>
    <w:p xmlns:wp14="http://schemas.microsoft.com/office/word/2010/wordml" w:rsidP="76F50D9F" wp14:paraId="53147E03" wp14:textId="5009A5F6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Menstrual Leave:</w:t>
      </w:r>
    </w:p>
    <w:p xmlns:wp14="http://schemas.microsoft.com/office/word/2010/wordml" w:rsidP="76F50D9F" wp14:paraId="1BCBA38D" wp14:textId="350CB6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Female employees are entitled to one menstrual leave per month. The policy ensures confidentiality and respect for the employee's privacy. Please inform your manager a</w:t>
      </w:r>
      <w:r w:rsidRPr="76F50D9F" w:rsidR="30A3C9E3">
        <w:rPr>
          <w:rFonts w:ascii="Aptos" w:hAnsi="Aptos" w:eastAsia="Aptos" w:cs="Aptos"/>
          <w:noProof w:val="0"/>
          <w:sz w:val="24"/>
          <w:szCs w:val="24"/>
          <w:lang w:val="en-US"/>
        </w:rPr>
        <w:t>s and when required</w:t>
      </w: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6F50D9F" wp14:paraId="464E6507" wp14:textId="4DD0C66A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Work From Home (WFH) Policy:</w:t>
      </w:r>
    </w:p>
    <w:p xmlns:wp14="http://schemas.microsoft.com/office/word/2010/wordml" w:rsidP="76F50D9F" wp14:paraId="1EDABE2D" wp14:textId="6ABFE4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Employees are entitled to 3 WFH days per quarter.</w:t>
      </w:r>
    </w:p>
    <w:p xmlns:wp14="http://schemas.microsoft.com/office/word/2010/wordml" w:rsidP="76F50D9F" wp14:paraId="7B1BB24C" wp14:textId="79954D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Unused WFH days can be carried forward to the next quarter, up to a maximum of 3 days.</w:t>
      </w:r>
    </w:p>
    <w:p xmlns:wp14="http://schemas.microsoft.com/office/word/2010/wordml" w:rsidP="76F50D9F" wp14:paraId="3AE2D100" wp14:textId="679769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Maximum continuous WFH: Up to 5 days.</w:t>
      </w:r>
    </w:p>
    <w:p xmlns:wp14="http://schemas.microsoft.com/office/word/2010/wordml" w:rsidP="76F50D9F" wp14:paraId="246CF813" wp14:textId="13FE1D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Employees must adhere to the company's remote work guidelines and maintain productivity standards while working from home.</w:t>
      </w:r>
    </w:p>
    <w:p xmlns:wp14="http://schemas.microsoft.com/office/word/2010/wordml" w:rsidP="76F50D9F" wp14:paraId="60E45CE7" wp14:textId="01E992AE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Approval Process:</w:t>
      </w:r>
    </w:p>
    <w:p xmlns:wp14="http://schemas.microsoft.com/office/word/2010/wordml" w:rsidP="76F50D9F" wp14:paraId="1E3E9517" wp14:textId="4BA346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All leave requests must be submitted through the company's leave management system.</w:t>
      </w:r>
    </w:p>
    <w:p xmlns:wp14="http://schemas.microsoft.com/office/word/2010/wordml" w:rsidP="76F50D9F" wp14:paraId="28339444" wp14:textId="774397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Managers are responsible for reviewing and approving leave requests in a timely manner.</w:t>
      </w:r>
    </w:p>
    <w:p xmlns:wp14="http://schemas.microsoft.com/office/word/2010/wordml" w:rsidP="76F50D9F" wp14:paraId="70116876" wp14:textId="75653E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Employees are encouraged to plan their leaves in advance and coordinate with their team members to minimize disruptions.</w:t>
      </w:r>
    </w:p>
    <w:p xmlns:wp14="http://schemas.microsoft.com/office/word/2010/wordml" w:rsidP="76F50D9F" wp14:paraId="5ED7CB4B" wp14:textId="3AEBA90C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Non-Compliance:</w:t>
      </w:r>
    </w:p>
    <w:p xmlns:wp14="http://schemas.microsoft.com/office/word/2010/wordml" w:rsidP="76F50D9F" wp14:paraId="52AE4DEA" wp14:textId="2E1797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Failure to comply with the leave policy may result in disciplinary action, including but not limited to salary deductions or termination of employment.</w:t>
      </w:r>
    </w:p>
    <w:p xmlns:wp14="http://schemas.microsoft.com/office/word/2010/wordml" w:rsidP="76F50D9F" wp14:paraId="66AECC94" wp14:textId="671784BB">
      <w:pPr>
        <w:spacing w:before="240" w:beforeAutospacing="off" w:after="240" w:afterAutospacing="off"/>
      </w:pPr>
      <w:r w:rsidRPr="76F50D9F" w:rsidR="263E31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</w:p>
    <w:p xmlns:wp14="http://schemas.microsoft.com/office/word/2010/wordml" w:rsidP="76F50D9F" wp14:paraId="2BDA6C37" wp14:textId="15243D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This leave policy is subject to change at the discretion of [Company Name] management.</w:t>
      </w:r>
    </w:p>
    <w:p xmlns:wp14="http://schemas.microsoft.com/office/word/2010/wordml" w:rsidP="76F50D9F" wp14:paraId="4A544FC4" wp14:textId="0887D5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F50D9F" w:rsidR="263E31F8">
        <w:rPr>
          <w:rFonts w:ascii="Aptos" w:hAnsi="Aptos" w:eastAsia="Aptos" w:cs="Aptos"/>
          <w:noProof w:val="0"/>
          <w:sz w:val="24"/>
          <w:szCs w:val="24"/>
          <w:lang w:val="en-US"/>
        </w:rPr>
        <w:t>For any questions or clarifications regarding leave entitlements, employees are encouraged to reach out to the HR department.</w:t>
      </w:r>
    </w:p>
    <w:p xmlns:wp14="http://schemas.microsoft.com/office/word/2010/wordml" w:rsidP="76F50D9F" wp14:paraId="2C078E63" wp14:textId="65B4A49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6hUsDZgE" int2:invalidationBookmarkName="" int2:hashCode="hBEXUT9SB6hQES" int2:id="yAwh2ZxK">
      <int2:state int2:type="AugLoop_Text_Critique" int2:value="Rejected"/>
    </int2:bookmark>
    <int2:bookmark int2:bookmarkName="_Int_6yqXGY4e" int2:invalidationBookmarkName="" int2:hashCode="hBEXUT9SB6hQES" int2:id="4qXsV0j9">
      <int2:state int2:type="AugLoop_Text_Critique" int2:value="Rejected"/>
    </int2:bookmark>
    <int2:bookmark int2:bookmarkName="_Int_tGTom9Hx" int2:invalidationBookmarkName="" int2:hashCode="hBEXUT9SB6hQES" int2:id="R8pKedt7">
      <int2:state int2:type="AugLoop_Text_Critique" int2:value="Rejected"/>
    </int2:bookmark>
    <int2:bookmark int2:bookmarkName="_Int_H7rqfXub" int2:invalidationBookmarkName="" int2:hashCode="hBEXUT9SB6hQES" int2:id="i9RhRQM4">
      <int2:state int2:type="AugLoop_Text_Critique" int2:value="Rejected"/>
    </int2:bookmark>
    <int2:bookmark int2:bookmarkName="_Int_N5xE1n7n" int2:invalidationBookmarkName="" int2:hashCode="hBEXUT9SB6hQES" int2:id="l13p4CUH">
      <int2:state int2:type="AugLoop_Text_Critique" int2:value="Rejected"/>
    </int2:bookmark>
    <int2:bookmark int2:bookmarkName="_Int_g0oaKmBg" int2:invalidationBookmarkName="" int2:hashCode="hBEXUT9SB6hQES" int2:id="XARtTgyS">
      <int2:state int2:type="AugLoop_Text_Critique" int2:value="Rejected"/>
    </int2:bookmark>
    <int2:bookmark int2:bookmarkName="_Int_lQR0tMRN" int2:invalidationBookmarkName="" int2:hashCode="hBEXUT9SB6hQES" int2:id="Ww8u9las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a0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60C49A"/>
    <w:rsid w:val="0E3344BA"/>
    <w:rsid w:val="1A07BC5E"/>
    <w:rsid w:val="263E31F8"/>
    <w:rsid w:val="29C27F0A"/>
    <w:rsid w:val="2B3814D8"/>
    <w:rsid w:val="30A3C9E3"/>
    <w:rsid w:val="363B2D65"/>
    <w:rsid w:val="3E80ADD4"/>
    <w:rsid w:val="49024E40"/>
    <w:rsid w:val="4990DF77"/>
    <w:rsid w:val="5C9B6B59"/>
    <w:rsid w:val="60D0925B"/>
    <w:rsid w:val="6160C49A"/>
    <w:rsid w:val="7184303C"/>
    <w:rsid w:val="76F5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1753"/>
  <w15:chartTrackingRefBased/>
  <w15:docId w15:val="{9A18DF74-8BBF-4063-B5F5-455393F3BA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orkcompanionllp-my.sharepoint.com/:w:/r/personal/craig_branden_woco_co_in/_layouts/15/Doc.aspx?sourcedoc=%7Bfe80e293-ed58-43fe-8600-e3581f50ad77%7D&amp;action=editnew&amp;wdPreviousSession=0940c4cf-e9ba-dd1d-f3f2-818b0b804d65&amp;wdNewAndOpenCt=1717419968033&amp;wdo=4&amp;wdOrigin=wacFileNew&amp;wdTpl=blankNew&amp;wdLcid=1033&amp;wdPreviousCorrelation=70646fa2-b92a-47b4-983d-fdd26c7ed6e3" TargetMode="External" Id="Re7b4ad2123ee4411" /><Relationship Type="http://schemas.microsoft.com/office/2020/10/relationships/intelligence" Target="intelligence2.xml" Id="R7de4a218f98343c6" /><Relationship Type="http://schemas.openxmlformats.org/officeDocument/2006/relationships/numbering" Target="numbering.xml" Id="R6f18cc8373c34c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2024-06-03T13:03:43.8572533Z</dcterms:created>
  <dcterms:modified xsi:type="dcterms:W3CDTF">2024-06-03T13:18:43.9217048Z</dcterms:modified>
  <dc:creator>Craig Branden</dc:creator>
  <lastModifiedBy>Craig Branden</lastModifiedBy>
</coreProperties>
</file>