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B25D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229F57E7" w14:textId="708E905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E323A4">
        <w:rPr>
          <w:rFonts w:cs="Times New Roman"/>
          <w:szCs w:val="24"/>
        </w:rPr>
        <w:t>15.09.2025</w:t>
      </w:r>
      <w:bookmarkStart w:id="0" w:name="_GoBack"/>
      <w:bookmarkEnd w:id="0"/>
    </w:p>
    <w:p w14:paraId="55FC02A5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FFE69F4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392B4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B8FCDCC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16D6CCC0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97999B9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90B1BFB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6873E9" wp14:editId="233388B7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C04710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108A82" wp14:editId="149E4F48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E983EA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06767E2E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08A82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1E983EA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06767E2E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3D5ADB" w14:textId="1CCA3404" w:rsidR="004B2D1E" w:rsidRDefault="00086566" w:rsidP="004B2D1E">
      <w:pPr>
        <w:pStyle w:val="MyHeading"/>
      </w:pPr>
      <w:r>
        <w:t xml:space="preserve">AWS </w:t>
      </w:r>
      <w:r w:rsidR="00DC30F7">
        <w:t>Bedrock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1849090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341E6" w14:textId="77777777" w:rsidR="00253891" w:rsidRDefault="00253891">
          <w:pPr>
            <w:pStyle w:val="TOCHeading"/>
          </w:pPr>
          <w:r>
            <w:t>Contents</w:t>
          </w:r>
        </w:p>
        <w:p w14:paraId="23BE14D2" w14:textId="7D07A8D6" w:rsidR="00E323A4" w:rsidRDefault="00253891">
          <w:pPr>
            <w:pStyle w:val="TOC1"/>
            <w:tabs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51396" w:history="1">
            <w:r w:rsidR="00E323A4" w:rsidRPr="004C7234">
              <w:rPr>
                <w:rStyle w:val="Hyperlink"/>
                <w:noProof/>
              </w:rPr>
              <w:t>1. Introduction</w:t>
            </w:r>
            <w:r w:rsidR="00E323A4">
              <w:rPr>
                <w:noProof/>
                <w:webHidden/>
              </w:rPr>
              <w:tab/>
            </w:r>
            <w:r w:rsidR="00E323A4">
              <w:rPr>
                <w:noProof/>
                <w:webHidden/>
              </w:rPr>
              <w:fldChar w:fldCharType="begin"/>
            </w:r>
            <w:r w:rsidR="00E323A4">
              <w:rPr>
                <w:noProof/>
                <w:webHidden/>
              </w:rPr>
              <w:instrText xml:space="preserve"> PAGEREF _Toc208851396 \h </w:instrText>
            </w:r>
            <w:r w:rsidR="00E323A4">
              <w:rPr>
                <w:noProof/>
                <w:webHidden/>
              </w:rPr>
            </w:r>
            <w:r w:rsidR="00E323A4">
              <w:rPr>
                <w:noProof/>
                <w:webHidden/>
              </w:rPr>
              <w:fldChar w:fldCharType="separate"/>
            </w:r>
            <w:r w:rsidR="000F1455">
              <w:rPr>
                <w:noProof/>
                <w:webHidden/>
              </w:rPr>
              <w:t>2</w:t>
            </w:r>
            <w:r w:rsidR="00E323A4">
              <w:rPr>
                <w:noProof/>
                <w:webHidden/>
              </w:rPr>
              <w:fldChar w:fldCharType="end"/>
            </w:r>
          </w:hyperlink>
        </w:p>
        <w:p w14:paraId="4E316FCD" w14:textId="7227EFD6" w:rsidR="00E323A4" w:rsidRDefault="000F1455">
          <w:pPr>
            <w:pStyle w:val="TOC1"/>
            <w:tabs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851397" w:history="1">
            <w:r w:rsidR="00E323A4" w:rsidRPr="004C7234">
              <w:rPr>
                <w:rStyle w:val="Hyperlink"/>
                <w:noProof/>
              </w:rPr>
              <w:t xml:space="preserve">2. </w:t>
            </w:r>
            <w:r w:rsidR="00E323A4" w:rsidRPr="004C7234">
              <w:rPr>
                <w:rStyle w:val="Hyperlink"/>
                <w:noProof/>
                <w:lang w:val="en-IN"/>
              </w:rPr>
              <w:t>Key Features of AWS Bedrock</w:t>
            </w:r>
            <w:r w:rsidR="00E323A4">
              <w:rPr>
                <w:noProof/>
                <w:webHidden/>
              </w:rPr>
              <w:tab/>
            </w:r>
            <w:r w:rsidR="00E323A4">
              <w:rPr>
                <w:noProof/>
                <w:webHidden/>
              </w:rPr>
              <w:fldChar w:fldCharType="begin"/>
            </w:r>
            <w:r w:rsidR="00E323A4">
              <w:rPr>
                <w:noProof/>
                <w:webHidden/>
              </w:rPr>
              <w:instrText xml:space="preserve"> PAGEREF _Toc208851397 \h </w:instrText>
            </w:r>
            <w:r w:rsidR="00E323A4">
              <w:rPr>
                <w:noProof/>
                <w:webHidden/>
              </w:rPr>
            </w:r>
            <w:r w:rsidR="00E32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323A4">
              <w:rPr>
                <w:noProof/>
                <w:webHidden/>
              </w:rPr>
              <w:fldChar w:fldCharType="end"/>
            </w:r>
          </w:hyperlink>
        </w:p>
        <w:p w14:paraId="599AF3CF" w14:textId="1717FE5B" w:rsidR="00E323A4" w:rsidRDefault="000F1455">
          <w:pPr>
            <w:pStyle w:val="TOC1"/>
            <w:tabs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851398" w:history="1">
            <w:r w:rsidR="00E323A4" w:rsidRPr="004C7234">
              <w:rPr>
                <w:rStyle w:val="Hyperlink"/>
                <w:noProof/>
              </w:rPr>
              <w:t xml:space="preserve">3. </w:t>
            </w:r>
            <w:r w:rsidR="00E323A4" w:rsidRPr="004C7234">
              <w:rPr>
                <w:rStyle w:val="Hyperlink"/>
                <w:noProof/>
                <w:lang w:val="en-IN"/>
              </w:rPr>
              <w:t>Core Concepts</w:t>
            </w:r>
            <w:r w:rsidR="00E323A4">
              <w:rPr>
                <w:noProof/>
                <w:webHidden/>
              </w:rPr>
              <w:tab/>
            </w:r>
            <w:r w:rsidR="00E323A4">
              <w:rPr>
                <w:noProof/>
                <w:webHidden/>
              </w:rPr>
              <w:fldChar w:fldCharType="begin"/>
            </w:r>
            <w:r w:rsidR="00E323A4">
              <w:rPr>
                <w:noProof/>
                <w:webHidden/>
              </w:rPr>
              <w:instrText xml:space="preserve"> PAGEREF _Toc208851398 \h </w:instrText>
            </w:r>
            <w:r w:rsidR="00E323A4">
              <w:rPr>
                <w:noProof/>
                <w:webHidden/>
              </w:rPr>
            </w:r>
            <w:r w:rsidR="00E32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23A4">
              <w:rPr>
                <w:noProof/>
                <w:webHidden/>
              </w:rPr>
              <w:fldChar w:fldCharType="end"/>
            </w:r>
          </w:hyperlink>
        </w:p>
        <w:p w14:paraId="388F5D01" w14:textId="24170F99" w:rsidR="00253891" w:rsidRDefault="00253891">
          <w:r>
            <w:rPr>
              <w:b/>
              <w:bCs/>
              <w:noProof/>
            </w:rPr>
            <w:fldChar w:fldCharType="end"/>
          </w:r>
        </w:p>
      </w:sdtContent>
    </w:sdt>
    <w:p w14:paraId="6EEFD26A" w14:textId="77777777" w:rsidR="00086566" w:rsidRDefault="00086566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3196326E" w14:textId="3B2F146E" w:rsidR="00DE27CF" w:rsidRDefault="00086566" w:rsidP="00DC30F7">
      <w:pPr>
        <w:pStyle w:val="Heading1"/>
        <w:ind w:left="0"/>
      </w:pPr>
      <w:bookmarkStart w:id="1" w:name="_Toc208851396"/>
      <w:r>
        <w:lastRenderedPageBreak/>
        <w:t xml:space="preserve">1. </w:t>
      </w:r>
      <w:r w:rsidR="00DE27CF">
        <w:t>Introduction</w:t>
      </w:r>
      <w:bookmarkEnd w:id="1"/>
    </w:p>
    <w:p w14:paraId="2DFBD182" w14:textId="0D831FC9" w:rsidR="00021E8E" w:rsidRPr="00DC30F7" w:rsidRDefault="00DC30F7" w:rsidP="00021E8E">
      <w:pPr>
        <w:spacing w:before="240" w:after="240"/>
        <w:rPr>
          <w:lang w:val="en-IN"/>
        </w:rPr>
      </w:pPr>
      <w:r w:rsidRPr="00DC30F7">
        <w:rPr>
          <w:b/>
          <w:lang w:val="en-IN"/>
        </w:rPr>
        <w:t>Amazon Bedrock</w:t>
      </w:r>
      <w:r w:rsidRPr="00DC30F7">
        <w:rPr>
          <w:lang w:val="en-IN"/>
        </w:rPr>
        <w:t xml:space="preserve"> is a fully managed AWS service designed for building, customizing, and deploying generative AI applications securely using the latest foundation models and robust orchestration tools.</w:t>
      </w:r>
    </w:p>
    <w:p w14:paraId="5C49C9C1" w14:textId="4E940A84" w:rsidR="00DC30F7" w:rsidRPr="00DC30F7" w:rsidRDefault="00DC30F7" w:rsidP="00DC30F7">
      <w:pPr>
        <w:pStyle w:val="Heading1"/>
        <w:ind w:left="0"/>
      </w:pPr>
      <w:bookmarkStart w:id="2" w:name="_Toc208851397"/>
      <w:r>
        <w:t xml:space="preserve">2. </w:t>
      </w:r>
      <w:r w:rsidRPr="00DC30F7">
        <w:rPr>
          <w:lang w:val="en-IN"/>
        </w:rPr>
        <w:t>Key Features of AWS Bedrock</w:t>
      </w:r>
      <w:bookmarkEnd w:id="2"/>
    </w:p>
    <w:p w14:paraId="15CDCD5A" w14:textId="77777777" w:rsidR="00DC30F7" w:rsidRPr="00DC30F7" w:rsidRDefault="00DC30F7" w:rsidP="00DC30F7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Foundation Model Choice</w:t>
      </w:r>
    </w:p>
    <w:p w14:paraId="61784C01" w14:textId="0CDF0863" w:rsidR="00DC30F7" w:rsidRPr="00DC30F7" w:rsidRDefault="00DC30F7" w:rsidP="00DC30F7">
      <w:pPr>
        <w:numPr>
          <w:ilvl w:val="0"/>
          <w:numId w:val="9"/>
        </w:numPr>
      </w:pPr>
      <w:r w:rsidRPr="00DC30F7">
        <w:t xml:space="preserve">Access a curated catalog of top foundation models from providers like Anthropic, Meta, Mistral, Stability AI, Cohere, AI21 Labs, </w:t>
      </w:r>
      <w:proofErr w:type="spellStart"/>
      <w:r w:rsidRPr="00DC30F7">
        <w:t>DeepSeek</w:t>
      </w:r>
      <w:proofErr w:type="spellEnd"/>
      <w:r w:rsidRPr="00DC30F7">
        <w:t xml:space="preserve">, </w:t>
      </w:r>
      <w:proofErr w:type="spellStart"/>
      <w:r w:rsidRPr="00DC30F7">
        <w:t>Luma</w:t>
      </w:r>
      <w:proofErr w:type="spellEnd"/>
      <w:r w:rsidRPr="00DC30F7">
        <w:t>, and Amazon.</w:t>
      </w:r>
    </w:p>
    <w:p w14:paraId="5F08A1BF" w14:textId="4F98D837" w:rsidR="00DC30F7" w:rsidRPr="00DC30F7" w:rsidRDefault="00DC30F7" w:rsidP="00DC30F7">
      <w:pPr>
        <w:numPr>
          <w:ilvl w:val="0"/>
          <w:numId w:val="9"/>
        </w:numPr>
        <w:rPr>
          <w:lang w:val="en-IN"/>
        </w:rPr>
      </w:pPr>
      <w:r w:rsidRPr="00DC30F7">
        <w:rPr>
          <w:lang w:val="en-IN"/>
        </w:rPr>
        <w:t>Supports text, image, audio, and multimodal generative AI tasks.</w:t>
      </w:r>
    </w:p>
    <w:p w14:paraId="6931FEFD" w14:textId="1692B696" w:rsidR="00DC30F7" w:rsidRPr="00DC30F7" w:rsidRDefault="00DC30F7" w:rsidP="00DC30F7">
      <w:pPr>
        <w:numPr>
          <w:ilvl w:val="0"/>
          <w:numId w:val="9"/>
        </w:numPr>
        <w:rPr>
          <w:lang w:val="en-IN"/>
        </w:rPr>
      </w:pPr>
      <w:r w:rsidRPr="00DC30F7">
        <w:rPr>
          <w:lang w:val="en-IN"/>
        </w:rPr>
        <w:t>Easily switch between models via API to adapt to changing needs.</w:t>
      </w:r>
    </w:p>
    <w:p w14:paraId="5B0C5397" w14:textId="705DB540" w:rsidR="00DC30F7" w:rsidRPr="00DC30F7" w:rsidRDefault="00DC30F7" w:rsidP="00DC30F7">
      <w:pPr>
        <w:ind w:left="720"/>
        <w:rPr>
          <w:lang w:val="en-IN"/>
        </w:rPr>
      </w:pPr>
    </w:p>
    <w:p w14:paraId="469A17B5" w14:textId="77777777" w:rsidR="00DC30F7" w:rsidRPr="00DC30F7" w:rsidRDefault="00DC30F7" w:rsidP="00DC30F7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Model Customization</w:t>
      </w:r>
    </w:p>
    <w:p w14:paraId="7C14D23F" w14:textId="5E39894B" w:rsidR="00DC30F7" w:rsidRPr="00DC30F7" w:rsidRDefault="00DC30F7" w:rsidP="00DC30F7">
      <w:pPr>
        <w:numPr>
          <w:ilvl w:val="0"/>
          <w:numId w:val="10"/>
        </w:numPr>
      </w:pPr>
      <w:r w:rsidRPr="00DC30F7">
        <w:t>Customize models with company data using fine-tuning and RAG for enterprise-specific outputs.</w:t>
      </w:r>
    </w:p>
    <w:p w14:paraId="45D2B10C" w14:textId="75C5880D" w:rsidR="00DC30F7" w:rsidRPr="00DC30F7" w:rsidRDefault="00DC30F7" w:rsidP="00DC30F7">
      <w:pPr>
        <w:numPr>
          <w:ilvl w:val="0"/>
          <w:numId w:val="10"/>
        </w:numPr>
        <w:rPr>
          <w:lang w:val="en-IN"/>
        </w:rPr>
      </w:pPr>
      <w:r w:rsidRPr="00DC30F7">
        <w:rPr>
          <w:lang w:val="en-IN"/>
        </w:rPr>
        <w:t>Private data remains encrypted and is never used to train base models, ensuring privacy and compliance.</w:t>
      </w:r>
    </w:p>
    <w:p w14:paraId="3EDF046F" w14:textId="3FFFB7EC" w:rsidR="00DC30F7" w:rsidRDefault="00DC30F7" w:rsidP="00DC30F7">
      <w:pPr>
        <w:numPr>
          <w:ilvl w:val="0"/>
          <w:numId w:val="10"/>
        </w:numPr>
        <w:rPr>
          <w:lang w:val="en-IN"/>
        </w:rPr>
      </w:pPr>
      <w:r w:rsidRPr="00DC30F7">
        <w:rPr>
          <w:lang w:val="en-IN"/>
        </w:rPr>
        <w:t>Securely manage and deploy custom models for organization-specific use cases.</w:t>
      </w:r>
    </w:p>
    <w:p w14:paraId="705A8EE2" w14:textId="77777777" w:rsidR="00DC30F7" w:rsidRPr="00DC30F7" w:rsidRDefault="00DC30F7" w:rsidP="00DC30F7">
      <w:pPr>
        <w:ind w:left="720"/>
        <w:rPr>
          <w:lang w:val="en-IN"/>
        </w:rPr>
      </w:pPr>
    </w:p>
    <w:p w14:paraId="6E260168" w14:textId="14B5B75C" w:rsidR="00DC30F7" w:rsidRPr="00DC30F7" w:rsidRDefault="00DC30F7" w:rsidP="00B70B9F">
      <w:pPr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Security, Privacy, and Responsible AI</w:t>
      </w:r>
    </w:p>
    <w:p w14:paraId="56F1E0DB" w14:textId="001D68ED" w:rsidR="00DC30F7" w:rsidRPr="00DC30F7" w:rsidRDefault="00DC30F7" w:rsidP="00DC30F7">
      <w:pPr>
        <w:numPr>
          <w:ilvl w:val="0"/>
          <w:numId w:val="11"/>
        </w:numPr>
      </w:pPr>
      <w:r w:rsidRPr="00DC30F7">
        <w:t>Built-in guardrails to block harmful content and enforce responsible AI practices.</w:t>
      </w:r>
    </w:p>
    <w:p w14:paraId="184C25ED" w14:textId="77777777" w:rsidR="00DC30F7" w:rsidRPr="00DC30F7" w:rsidRDefault="00DC30F7" w:rsidP="00DC30F7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DC30F7">
        <w:rPr>
          <w:lang w:val="en-IN"/>
        </w:rPr>
        <w:t>Automated reasoning reduces errors and hallucinations, supporting strong governance.</w:t>
      </w:r>
    </w:p>
    <w:p w14:paraId="3C57ABF2" w14:textId="77777777" w:rsidR="00DC30F7" w:rsidRPr="00DC30F7" w:rsidRDefault="00DC30F7" w:rsidP="00DC30F7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DC30F7">
        <w:rPr>
          <w:lang w:val="en-IN"/>
        </w:rPr>
        <w:t xml:space="preserve">Complies with industry standards: GDPR, HIPAA, SOC, ISO, CSA STAR, </w:t>
      </w:r>
      <w:proofErr w:type="spellStart"/>
      <w:r w:rsidRPr="00DC30F7">
        <w:rPr>
          <w:lang w:val="en-IN"/>
        </w:rPr>
        <w:t>FedRAMP</w:t>
      </w:r>
      <w:proofErr w:type="spellEnd"/>
      <w:r w:rsidRPr="00DC30F7">
        <w:rPr>
          <w:lang w:val="en-IN"/>
        </w:rPr>
        <w:t xml:space="preserve"> High, and more.</w:t>
      </w:r>
    </w:p>
    <w:p w14:paraId="0A6C3B42" w14:textId="7E216643" w:rsidR="00DC30F7" w:rsidRDefault="00DC30F7" w:rsidP="00DC30F7">
      <w:pPr>
        <w:numPr>
          <w:ilvl w:val="0"/>
          <w:numId w:val="11"/>
        </w:numPr>
        <w:rPr>
          <w:lang w:val="en-IN"/>
        </w:rPr>
      </w:pPr>
      <w:r w:rsidRPr="00DC30F7">
        <w:rPr>
          <w:lang w:val="en-IN"/>
        </w:rPr>
        <w:t>End-to-end data encryption with robust identity and access management.</w:t>
      </w:r>
    </w:p>
    <w:p w14:paraId="625D1B03" w14:textId="77777777" w:rsidR="00DC30F7" w:rsidRPr="00DC30F7" w:rsidRDefault="00DC30F7" w:rsidP="00DC30F7">
      <w:pPr>
        <w:ind w:left="720"/>
        <w:rPr>
          <w:lang w:val="en-IN"/>
        </w:rPr>
      </w:pPr>
    </w:p>
    <w:p w14:paraId="20F5F377" w14:textId="2BFD8B1B" w:rsidR="00DC30F7" w:rsidRPr="00DC30F7" w:rsidRDefault="00DC30F7" w:rsidP="00DC30F7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Agents and Orchestration</w:t>
      </w:r>
    </w:p>
    <w:p w14:paraId="048A44BB" w14:textId="1C5EA001" w:rsidR="00DC30F7" w:rsidRPr="00DC30F7" w:rsidRDefault="00DC30F7" w:rsidP="00DC30F7">
      <w:pPr>
        <w:numPr>
          <w:ilvl w:val="0"/>
          <w:numId w:val="12"/>
        </w:numPr>
      </w:pPr>
      <w:r w:rsidRPr="00DC30F7">
        <w:t>Agents orchestrate multi-step workflows, integrating systems, APIs, and Knowledge Bases.</w:t>
      </w:r>
    </w:p>
    <w:p w14:paraId="477B6F0F" w14:textId="783567E1" w:rsidR="00DC30F7" w:rsidRPr="00DC30F7" w:rsidRDefault="00DC30F7" w:rsidP="00DC30F7">
      <w:pPr>
        <w:numPr>
          <w:ilvl w:val="0"/>
          <w:numId w:val="12"/>
        </w:numPr>
        <w:rPr>
          <w:lang w:val="en-IN"/>
        </w:rPr>
      </w:pPr>
      <w:r w:rsidRPr="00DC30F7">
        <w:rPr>
          <w:lang w:val="en-IN"/>
        </w:rPr>
        <w:t xml:space="preserve">Automate workflows to build smart </w:t>
      </w:r>
      <w:proofErr w:type="spellStart"/>
      <w:r w:rsidRPr="00DC30F7">
        <w:rPr>
          <w:lang w:val="en-IN"/>
        </w:rPr>
        <w:t>chatbots</w:t>
      </w:r>
      <w:proofErr w:type="spellEnd"/>
      <w:r w:rsidRPr="00DC30F7">
        <w:rPr>
          <w:lang w:val="en-IN"/>
        </w:rPr>
        <w:t>, assistants, and enterprise bots.</w:t>
      </w:r>
    </w:p>
    <w:p w14:paraId="656063F8" w14:textId="7220563F" w:rsidR="00DC30F7" w:rsidRPr="00DC30F7" w:rsidRDefault="00DC30F7" w:rsidP="00DC30F7">
      <w:pPr>
        <w:numPr>
          <w:ilvl w:val="0"/>
          <w:numId w:val="12"/>
        </w:numPr>
        <w:rPr>
          <w:lang w:val="en-IN"/>
        </w:rPr>
      </w:pPr>
      <w:proofErr w:type="spellStart"/>
      <w:r w:rsidRPr="00DC30F7">
        <w:rPr>
          <w:lang w:val="en-IN"/>
        </w:rPr>
        <w:t>Serverless</w:t>
      </w:r>
      <w:proofErr w:type="spellEnd"/>
      <w:r w:rsidRPr="00DC30F7">
        <w:rPr>
          <w:lang w:val="en-IN"/>
        </w:rPr>
        <w:t>, scalable architecture for rapid AI app development and deployment.</w:t>
      </w:r>
    </w:p>
    <w:p w14:paraId="77406BB0" w14:textId="77777777" w:rsidR="00DC30F7" w:rsidRDefault="00DC30F7" w:rsidP="00DC30F7">
      <w:pPr>
        <w:ind w:left="720"/>
        <w:rPr>
          <w:lang w:val="en-IN"/>
        </w:rPr>
      </w:pPr>
    </w:p>
    <w:p w14:paraId="652F28F7" w14:textId="77777777" w:rsidR="00DC30F7" w:rsidRPr="00DC30F7" w:rsidRDefault="00DC30F7" w:rsidP="00DC30F7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Data Automation and Analytics</w:t>
      </w:r>
    </w:p>
    <w:p w14:paraId="60FC9CBE" w14:textId="1C12024B" w:rsidR="00DC30F7" w:rsidRPr="00DC30F7" w:rsidRDefault="00DC30F7" w:rsidP="00DC30F7">
      <w:pPr>
        <w:numPr>
          <w:ilvl w:val="0"/>
          <w:numId w:val="13"/>
        </w:numPr>
      </w:pPr>
      <w:r w:rsidRPr="00DC30F7">
        <w:t>Streamlined data handling for documents, images, video, and audio with pre-built automation for faster insights.</w:t>
      </w:r>
    </w:p>
    <w:p w14:paraId="56160DC6" w14:textId="098115BE" w:rsidR="00DC30F7" w:rsidRPr="00DC30F7" w:rsidRDefault="00DC30F7" w:rsidP="00DC30F7">
      <w:pPr>
        <w:numPr>
          <w:ilvl w:val="0"/>
          <w:numId w:val="13"/>
        </w:numPr>
        <w:rPr>
          <w:lang w:val="en-IN"/>
        </w:rPr>
      </w:pPr>
      <w:r w:rsidRPr="00DC30F7">
        <w:rPr>
          <w:lang w:val="en-IN"/>
        </w:rPr>
        <w:t>Multimodal support enables analytics and automation across diverse media types.</w:t>
      </w:r>
    </w:p>
    <w:p w14:paraId="7F628F46" w14:textId="5FB72CCC" w:rsidR="00DC30F7" w:rsidRPr="00DC30F7" w:rsidRDefault="00DC30F7" w:rsidP="00DC30F7">
      <w:pPr>
        <w:ind w:left="720"/>
        <w:rPr>
          <w:lang w:val="en-IN"/>
        </w:rPr>
      </w:pPr>
    </w:p>
    <w:p w14:paraId="031F713C" w14:textId="77777777" w:rsidR="00DC30F7" w:rsidRPr="00DC30F7" w:rsidRDefault="00DC30F7" w:rsidP="00DC30F7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DC30F7">
        <w:rPr>
          <w:b/>
          <w:bCs/>
          <w:lang w:val="en-IN"/>
        </w:rPr>
        <w:t>Ease of Integration and Cost Control</w:t>
      </w:r>
    </w:p>
    <w:p w14:paraId="660DE507" w14:textId="1145D442" w:rsidR="00537C70" w:rsidRPr="00537C70" w:rsidRDefault="00537C70" w:rsidP="00537C70">
      <w:pPr>
        <w:numPr>
          <w:ilvl w:val="0"/>
          <w:numId w:val="14"/>
        </w:numPr>
      </w:pPr>
      <w:r w:rsidRPr="00537C70">
        <w:t xml:space="preserve">Easy AWS integration for logging, monitoring, scaling, and security via </w:t>
      </w:r>
      <w:proofErr w:type="spellStart"/>
      <w:r w:rsidRPr="00537C70">
        <w:t>CloudWatch</w:t>
      </w:r>
      <w:proofErr w:type="spellEnd"/>
      <w:r w:rsidRPr="00537C70">
        <w:t xml:space="preserve">, </w:t>
      </w:r>
      <w:proofErr w:type="spellStart"/>
      <w:r w:rsidRPr="00537C70">
        <w:t>CloudTrail</w:t>
      </w:r>
      <w:proofErr w:type="spellEnd"/>
      <w:r w:rsidRPr="00537C70">
        <w:t>, and IAM.</w:t>
      </w:r>
    </w:p>
    <w:p w14:paraId="3E182804" w14:textId="1352F3BB" w:rsidR="00537C70" w:rsidRPr="00537C70" w:rsidRDefault="00537C70" w:rsidP="00537C70">
      <w:pPr>
        <w:numPr>
          <w:ilvl w:val="0"/>
          <w:numId w:val="14"/>
        </w:numPr>
        <w:rPr>
          <w:lang w:val="en-IN"/>
        </w:rPr>
      </w:pPr>
      <w:r w:rsidRPr="00537C70">
        <w:rPr>
          <w:lang w:val="en-IN"/>
        </w:rPr>
        <w:t>Flexible pricing with pay-as-you-go and provisioned throughput to optimize costs.</w:t>
      </w:r>
    </w:p>
    <w:p w14:paraId="3FC3FF90" w14:textId="784F3150" w:rsidR="00537C70" w:rsidRPr="00537C70" w:rsidRDefault="00537C70" w:rsidP="00537C70">
      <w:pPr>
        <w:numPr>
          <w:ilvl w:val="0"/>
          <w:numId w:val="14"/>
        </w:numPr>
        <w:rPr>
          <w:lang w:val="en-IN"/>
        </w:rPr>
      </w:pPr>
      <w:r w:rsidRPr="00537C70">
        <w:rPr>
          <w:lang w:val="en-IN"/>
        </w:rPr>
        <w:t>Cost management tools provide real-time spending insights and forecasting.</w:t>
      </w:r>
    </w:p>
    <w:p w14:paraId="6BF80147" w14:textId="2D10900A" w:rsidR="00DC30F7" w:rsidRPr="00DC30F7" w:rsidRDefault="00DC30F7" w:rsidP="00537C70">
      <w:pPr>
        <w:ind w:left="720"/>
        <w:rPr>
          <w:lang w:val="en-IN"/>
        </w:rPr>
      </w:pPr>
    </w:p>
    <w:p w14:paraId="44AD11C5" w14:textId="77777777" w:rsidR="00537C70" w:rsidRDefault="00DC30F7" w:rsidP="00537C70">
      <w:pPr>
        <w:rPr>
          <w:lang w:val="en-IN"/>
        </w:rPr>
      </w:pPr>
      <w:r w:rsidRPr="00DC30F7">
        <w:rPr>
          <w:lang w:val="en-IN"/>
        </w:rPr>
        <w:t>Amazon Bedrock empowers enterprises to leverage generative AI with top-tier models, advanced orchestration, built-in security, and seamless integration with AWS infrastructure—all with a focus on privacy, compliance, and responsible AI deployment.</w:t>
      </w:r>
    </w:p>
    <w:p w14:paraId="316D23DF" w14:textId="4C8D5EF9" w:rsidR="00021E8E" w:rsidRDefault="00537C70" w:rsidP="00537C70">
      <w:pPr>
        <w:widowControl/>
        <w:autoSpaceDE/>
        <w:autoSpaceDN/>
        <w:rPr>
          <w:lang w:val="en-IN"/>
        </w:rPr>
      </w:pPr>
      <w:r w:rsidRPr="00DC30F7">
        <w:rPr>
          <w:lang w:val="en-IN"/>
        </w:rPr>
        <w:t xml:space="preserve"> </w:t>
      </w:r>
    </w:p>
    <w:p w14:paraId="0E57776E" w14:textId="070B9A72" w:rsidR="00DC30F7" w:rsidRPr="00DC30F7" w:rsidRDefault="00021E8E" w:rsidP="00537C70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3595E7AF" w14:textId="68D9D5E9" w:rsidR="00537C70" w:rsidRPr="00DC30F7" w:rsidRDefault="00537C70" w:rsidP="00537C70">
      <w:pPr>
        <w:pStyle w:val="Heading1"/>
        <w:ind w:left="0"/>
      </w:pPr>
      <w:bookmarkStart w:id="3" w:name="_Toc208851398"/>
      <w:r>
        <w:lastRenderedPageBreak/>
        <w:t xml:space="preserve">3. </w:t>
      </w:r>
      <w:r>
        <w:rPr>
          <w:lang w:val="en-IN"/>
        </w:rPr>
        <w:t>Core Concepts</w:t>
      </w:r>
      <w:bookmarkEnd w:id="3"/>
    </w:p>
    <w:p w14:paraId="38425E8D" w14:textId="1848355E" w:rsidR="00537C70" w:rsidRDefault="00537C70" w:rsidP="00537C70">
      <w:pPr>
        <w:pStyle w:val="ListParagraph"/>
        <w:numPr>
          <w:ilvl w:val="0"/>
          <w:numId w:val="24"/>
        </w:numPr>
      </w:pPr>
      <w:r w:rsidRPr="00537C70">
        <w:rPr>
          <w:b/>
          <w:bCs/>
          <w:lang w:val="en-IN"/>
        </w:rPr>
        <w:t>Foundation Models (FMs)</w:t>
      </w:r>
      <w:r>
        <w:t xml:space="preserve"> </w:t>
      </w:r>
    </w:p>
    <w:p w14:paraId="0C9545C0" w14:textId="3212E47F" w:rsidR="00537C70" w:rsidRPr="00537C70" w:rsidRDefault="00537C70" w:rsidP="00537C70">
      <w:pPr>
        <w:ind w:left="720"/>
        <w:rPr>
          <w:lang w:val="en-IN"/>
        </w:rPr>
      </w:pPr>
      <w:r>
        <w:rPr>
          <w:lang w:val="en-IN"/>
        </w:rPr>
        <w:t>L</w:t>
      </w:r>
      <w:r w:rsidRPr="00537C70">
        <w:rPr>
          <w:lang w:val="en-IN"/>
        </w:rPr>
        <w:t>arge pre</w:t>
      </w:r>
      <w:r w:rsidR="00726FF1">
        <w:rPr>
          <w:lang w:val="en-IN"/>
        </w:rPr>
        <w:t>-</w:t>
      </w:r>
      <w:r w:rsidRPr="00537C70">
        <w:rPr>
          <w:lang w:val="en-IN"/>
        </w:rPr>
        <w:t>trained models powering generative AI tasks like text generation, image creation, and summarization.</w:t>
      </w:r>
    </w:p>
    <w:p w14:paraId="55A183A2" w14:textId="7D782449" w:rsidR="00537C70" w:rsidRPr="00537C70" w:rsidRDefault="00537C70" w:rsidP="00537C70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 xml:space="preserve">Users choose from various FMs </w:t>
      </w:r>
      <w:r w:rsidR="00310D29">
        <w:rPr>
          <w:lang w:val="en-IN"/>
        </w:rPr>
        <w:t xml:space="preserve">to suit their needs from providers like: </w:t>
      </w:r>
      <w:r w:rsidR="007C69ED" w:rsidRPr="007C69ED">
        <w:t xml:space="preserve">AI21 Labs, Amazon, Anthropic, Cohere, </w:t>
      </w:r>
      <w:proofErr w:type="spellStart"/>
      <w:r w:rsidR="007C69ED" w:rsidRPr="007C69ED">
        <w:t>DeepSeek</w:t>
      </w:r>
      <w:proofErr w:type="spellEnd"/>
      <w:r w:rsidR="007C69ED" w:rsidRPr="007C69ED">
        <w:t xml:space="preserve">, Meta, Mistral AI, Stability AI, </w:t>
      </w:r>
      <w:proofErr w:type="spellStart"/>
      <w:r w:rsidR="007C69ED" w:rsidRPr="007C69ED">
        <w:t>TwelveLabs</w:t>
      </w:r>
      <w:proofErr w:type="spellEnd"/>
    </w:p>
    <w:p w14:paraId="3043B020" w14:textId="77777777" w:rsidR="00537C70" w:rsidRPr="00537C70" w:rsidRDefault="00537C70" w:rsidP="00537C70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FMs provide backend logic for agents, flows, and other components in prompt-based tasks and data processing.</w:t>
      </w:r>
    </w:p>
    <w:p w14:paraId="2FC88009" w14:textId="77777777" w:rsidR="00537C70" w:rsidRPr="00537C70" w:rsidRDefault="00537C70" w:rsidP="00537C70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Pricing depends on the selected model and the operations performed per invocation.</w:t>
      </w:r>
    </w:p>
    <w:p w14:paraId="70121D60" w14:textId="77777777" w:rsidR="00537C70" w:rsidRPr="00537C70" w:rsidRDefault="00537C70" w:rsidP="00537C70">
      <w:pPr>
        <w:rPr>
          <w:lang w:val="en-IN"/>
        </w:rPr>
      </w:pPr>
    </w:p>
    <w:p w14:paraId="7518C836" w14:textId="7AD1CCC4" w:rsidR="00537C70" w:rsidRPr="00537C70" w:rsidRDefault="00537C70" w:rsidP="00537C70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537C70">
        <w:rPr>
          <w:b/>
          <w:bCs/>
          <w:lang w:val="en-IN"/>
        </w:rPr>
        <w:t>Knowledge Bases (KBs)</w:t>
      </w:r>
    </w:p>
    <w:p w14:paraId="3CCEEC7A" w14:textId="3D917BE1" w:rsidR="00537C70" w:rsidRPr="00537C70" w:rsidRDefault="00537C70" w:rsidP="00537C70">
      <w:pPr>
        <w:ind w:left="720"/>
        <w:rPr>
          <w:lang w:val="en-IN"/>
        </w:rPr>
      </w:pPr>
      <w:r>
        <w:rPr>
          <w:lang w:val="en-IN"/>
        </w:rPr>
        <w:t>Managed</w:t>
      </w:r>
      <w:r w:rsidRPr="00537C70">
        <w:rPr>
          <w:lang w:val="en-IN"/>
        </w:rPr>
        <w:t xml:space="preserve"> repositories of structured and unstructured data that enhance AI models and responses.</w:t>
      </w:r>
    </w:p>
    <w:p w14:paraId="6952D28B" w14:textId="77777777" w:rsidR="00537C70" w:rsidRPr="00537C70" w:rsidRDefault="00537C70" w:rsidP="00537C70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Store business data, documents, procedures, and more.</w:t>
      </w:r>
    </w:p>
    <w:p w14:paraId="2964109D" w14:textId="395E73E6" w:rsidR="00537C70" w:rsidRPr="00537C70" w:rsidRDefault="00537C70" w:rsidP="00537C70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 xml:space="preserve">Agents and Flows dynamically query KBs for context-aware, accurate responses </w:t>
      </w:r>
      <w:r w:rsidR="007C69ED">
        <w:rPr>
          <w:lang w:val="en-IN"/>
        </w:rPr>
        <w:t>&amp;</w:t>
      </w:r>
      <w:r w:rsidRPr="00537C70">
        <w:rPr>
          <w:lang w:val="en-IN"/>
        </w:rPr>
        <w:t xml:space="preserve"> tasks.</w:t>
      </w:r>
    </w:p>
    <w:p w14:paraId="7EDE2302" w14:textId="2C2E9A55" w:rsidR="00537C70" w:rsidRDefault="00537C70" w:rsidP="00537C70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Guardrails and policies ensure safe and reliable content retrieval and generation.</w:t>
      </w:r>
    </w:p>
    <w:p w14:paraId="12E38127" w14:textId="544B16F0" w:rsidR="00C54C35" w:rsidRPr="00537C70" w:rsidRDefault="00C54C35" w:rsidP="00537C70">
      <w:pPr>
        <w:numPr>
          <w:ilvl w:val="0"/>
          <w:numId w:val="2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Pricing depends on the</w:t>
      </w:r>
      <w:r>
        <w:rPr>
          <w:lang w:val="en-IN"/>
        </w:rPr>
        <w:t xml:space="preserve"> resources required by KBs like storage buckets and web crawlers.</w:t>
      </w:r>
    </w:p>
    <w:p w14:paraId="6533BDFD" w14:textId="77777777" w:rsidR="00537C70" w:rsidRPr="00537C70" w:rsidRDefault="00537C70" w:rsidP="00537C70">
      <w:pPr>
        <w:rPr>
          <w:lang w:val="en-IN"/>
        </w:rPr>
      </w:pPr>
    </w:p>
    <w:p w14:paraId="0E4A2616" w14:textId="77777777" w:rsidR="00537C70" w:rsidRPr="00537C70" w:rsidRDefault="00537C70" w:rsidP="00537C70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537C70">
        <w:rPr>
          <w:b/>
          <w:bCs/>
          <w:lang w:val="en-IN"/>
        </w:rPr>
        <w:t>Guardrails</w:t>
      </w:r>
    </w:p>
    <w:p w14:paraId="5B1451C2" w14:textId="7D6E5A1B" w:rsidR="00537C70" w:rsidRPr="00537C70" w:rsidRDefault="00537C70" w:rsidP="00537C70">
      <w:pPr>
        <w:ind w:left="720"/>
        <w:rPr>
          <w:bCs/>
          <w:lang w:val="en-IN"/>
        </w:rPr>
      </w:pPr>
      <w:r>
        <w:rPr>
          <w:bCs/>
          <w:lang w:val="en-IN"/>
        </w:rPr>
        <w:t>Configurable</w:t>
      </w:r>
      <w:r w:rsidRPr="00537C70">
        <w:rPr>
          <w:bCs/>
          <w:lang w:val="en-IN"/>
        </w:rPr>
        <w:t xml:space="preserve"> safety mechanisms that block or filter harmful or sensitive content in AI workflows.</w:t>
      </w:r>
    </w:p>
    <w:p w14:paraId="3591702B" w14:textId="77777777" w:rsidR="00537C70" w:rsidRPr="00537C70" w:rsidRDefault="00537C70" w:rsidP="00537C70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Cs/>
          <w:lang w:val="en-IN"/>
        </w:rPr>
      </w:pPr>
      <w:r w:rsidRPr="00537C70">
        <w:rPr>
          <w:bCs/>
          <w:lang w:val="en-IN"/>
        </w:rPr>
        <w:t>Include word filters, topic bans, sensitive data screens, image filters, and contextual rules.</w:t>
      </w:r>
    </w:p>
    <w:p w14:paraId="278902A8" w14:textId="77777777" w:rsidR="00537C70" w:rsidRPr="00537C70" w:rsidRDefault="00537C70" w:rsidP="00537C70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Cs/>
          <w:lang w:val="en-IN"/>
        </w:rPr>
      </w:pPr>
      <w:r w:rsidRPr="00537C70">
        <w:rPr>
          <w:bCs/>
          <w:lang w:val="en-IN"/>
        </w:rPr>
        <w:t>Can be customized per use case and layered across prompts and responses.</w:t>
      </w:r>
    </w:p>
    <w:p w14:paraId="4E37A320" w14:textId="77777777" w:rsidR="00537C70" w:rsidRPr="00537C70" w:rsidRDefault="00537C70" w:rsidP="00537C70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Cs/>
          <w:lang w:val="en-IN"/>
        </w:rPr>
      </w:pPr>
      <w:r w:rsidRPr="00537C70">
        <w:rPr>
          <w:bCs/>
          <w:lang w:val="en-IN"/>
        </w:rPr>
        <w:t>Applied at workflow, agent, FM, or KB levels for comprehensive safety.</w:t>
      </w:r>
    </w:p>
    <w:p w14:paraId="4779D007" w14:textId="77777777" w:rsidR="00537C70" w:rsidRPr="00537C70" w:rsidRDefault="00537C70" w:rsidP="00537C70">
      <w:pPr>
        <w:numPr>
          <w:ilvl w:val="0"/>
          <w:numId w:val="27"/>
        </w:numPr>
        <w:tabs>
          <w:tab w:val="clear" w:pos="720"/>
          <w:tab w:val="num" w:pos="1440"/>
        </w:tabs>
        <w:ind w:left="1440"/>
        <w:rPr>
          <w:bCs/>
          <w:lang w:val="en-IN"/>
        </w:rPr>
      </w:pPr>
      <w:r w:rsidRPr="00537C70">
        <w:rPr>
          <w:bCs/>
          <w:lang w:val="en-IN"/>
        </w:rPr>
        <w:t>Evaluate both inputs and outputs to block or mask content as configured.</w:t>
      </w:r>
    </w:p>
    <w:p w14:paraId="1E89B1F1" w14:textId="77777777" w:rsidR="00537C70" w:rsidRPr="00537C70" w:rsidRDefault="00537C70" w:rsidP="00537C70">
      <w:pPr>
        <w:rPr>
          <w:bCs/>
          <w:lang w:val="en-IN"/>
        </w:rPr>
      </w:pPr>
    </w:p>
    <w:p w14:paraId="584E7AE7" w14:textId="36D1828A" w:rsidR="00537C70" w:rsidRPr="00537C70" w:rsidRDefault="00537C70" w:rsidP="00537C70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537C70">
        <w:rPr>
          <w:b/>
          <w:bCs/>
          <w:lang w:val="en-IN"/>
        </w:rPr>
        <w:t>Flows</w:t>
      </w:r>
    </w:p>
    <w:p w14:paraId="55CDC436" w14:textId="32B41A77" w:rsidR="00537C70" w:rsidRPr="00537C70" w:rsidRDefault="00C54C35" w:rsidP="00021E8E">
      <w:pPr>
        <w:ind w:left="720"/>
      </w:pPr>
      <w:r>
        <w:t xml:space="preserve">Visual or </w:t>
      </w:r>
      <w:r w:rsidR="00537C70" w:rsidRPr="00537C70">
        <w:t>programmatic orchestration tools in AWS Bedrock to define, connect, and deploy generative AI workflows.</w:t>
      </w:r>
      <w:r w:rsidR="00537C70" w:rsidRPr="00537C70">
        <w:rPr>
          <w:lang w:val="en-IN"/>
        </w:rPr>
        <w:t xml:space="preserve"> </w:t>
      </w:r>
    </w:p>
    <w:p w14:paraId="51ED32B8" w14:textId="7919EFE0" w:rsidR="00537C70" w:rsidRPr="00537C70" w:rsidRDefault="00537C70" w:rsidP="00021E8E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 xml:space="preserve">A Flow is composed of nodes, connections, and configurations. </w:t>
      </w:r>
    </w:p>
    <w:p w14:paraId="13BF944A" w14:textId="196D380B" w:rsidR="00537C70" w:rsidRPr="00537C70" w:rsidRDefault="00537C70" w:rsidP="00021E8E">
      <w:pPr>
        <w:numPr>
          <w:ilvl w:val="1"/>
          <w:numId w:val="21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537C70">
        <w:rPr>
          <w:b/>
          <w:bCs/>
          <w:lang w:val="en-IN"/>
        </w:rPr>
        <w:t>Node</w:t>
      </w:r>
      <w:r w:rsidRPr="00537C70">
        <w:rPr>
          <w:lang w:val="en-IN"/>
        </w:rPr>
        <w:t xml:space="preserve">: </w:t>
      </w:r>
      <w:r w:rsidR="00021E8E" w:rsidRPr="00021E8E">
        <w:t>A step in the flow, like invoking an FM, querying a KB, or calling a Lambda function</w:t>
      </w:r>
      <w:r w:rsidRPr="00537C70">
        <w:rPr>
          <w:lang w:val="en-IN"/>
        </w:rPr>
        <w:t xml:space="preserve">. </w:t>
      </w:r>
    </w:p>
    <w:p w14:paraId="37A88D63" w14:textId="163951AD" w:rsidR="00537C70" w:rsidRPr="00537C70" w:rsidRDefault="00537C70" w:rsidP="00021E8E">
      <w:pPr>
        <w:numPr>
          <w:ilvl w:val="1"/>
          <w:numId w:val="21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537C70">
        <w:rPr>
          <w:b/>
          <w:bCs/>
          <w:lang w:val="en-IN"/>
        </w:rPr>
        <w:t>Connections</w:t>
      </w:r>
      <w:r w:rsidRPr="00537C70">
        <w:rPr>
          <w:lang w:val="en-IN"/>
        </w:rPr>
        <w:t>:</w:t>
      </w:r>
      <w:r w:rsidR="00021E8E" w:rsidRPr="00021E8E">
        <w:t xml:space="preserve"> Solid lines pass data between nodes</w:t>
      </w:r>
      <w:r w:rsidR="00021E8E">
        <w:t xml:space="preserve"> while</w:t>
      </w:r>
      <w:r w:rsidR="00021E8E" w:rsidRPr="00021E8E">
        <w:t xml:space="preserve"> dotted lines trigger actions based on conditions</w:t>
      </w:r>
      <w:r w:rsidRPr="00537C70">
        <w:rPr>
          <w:lang w:val="en-IN"/>
        </w:rPr>
        <w:t xml:space="preserve">. </w:t>
      </w:r>
    </w:p>
    <w:p w14:paraId="5844D2C6" w14:textId="48EE2186" w:rsidR="00537C70" w:rsidRPr="00537C70" w:rsidRDefault="00537C70" w:rsidP="00021E8E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t xml:space="preserve">Features a drag-and-drop builder for easy </w:t>
      </w:r>
      <w:r>
        <w:t>workflow assembly linking model invocations</w:t>
      </w:r>
      <w:r w:rsidRPr="00537C70">
        <w:t>, real-time data, and external services</w:t>
      </w:r>
      <w:r>
        <w:t xml:space="preserve"> like AWS Lambda</w:t>
      </w:r>
      <w:r w:rsidRPr="00537C70">
        <w:t>.</w:t>
      </w:r>
      <w:r w:rsidRPr="00537C70">
        <w:rPr>
          <w:lang w:val="en-IN"/>
        </w:rPr>
        <w:t xml:space="preserve"> </w:t>
      </w:r>
    </w:p>
    <w:p w14:paraId="630F4F49" w14:textId="2571713A" w:rsidR="00537C70" w:rsidRPr="00021E8E" w:rsidRDefault="00021E8E" w:rsidP="00021E8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en-IN" w:eastAsia="en-IN"/>
        </w:rPr>
      </w:pPr>
      <w:r w:rsidRPr="00021E8E">
        <w:rPr>
          <w:rFonts w:eastAsia="Times New Roman" w:cs="Times New Roman"/>
          <w:szCs w:val="24"/>
          <w:lang w:val="en-IN" w:eastAsia="en-IN"/>
        </w:rPr>
        <w:t>Fully deployable to production, integrating FMs, KBs, Agents, and Guardrails.</w:t>
      </w:r>
    </w:p>
    <w:p w14:paraId="16A3D0C4" w14:textId="77777777" w:rsidR="00537C70" w:rsidRPr="00021E8E" w:rsidRDefault="00537C70" w:rsidP="00021E8E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021E8E">
        <w:rPr>
          <w:b/>
          <w:bCs/>
          <w:lang w:val="en-IN"/>
        </w:rPr>
        <w:t>Agents</w:t>
      </w:r>
    </w:p>
    <w:p w14:paraId="258C9C03" w14:textId="3713CE9D" w:rsidR="00537C70" w:rsidRPr="00537C70" w:rsidRDefault="00021E8E" w:rsidP="00021E8E">
      <w:pPr>
        <w:ind w:left="720"/>
        <w:rPr>
          <w:lang w:val="en-IN"/>
        </w:rPr>
      </w:pPr>
      <w:r>
        <w:rPr>
          <w:lang w:val="en-IN"/>
        </w:rPr>
        <w:t>Or</w:t>
      </w:r>
      <w:r w:rsidR="00537C70" w:rsidRPr="00537C70">
        <w:rPr>
          <w:lang w:val="en-IN"/>
        </w:rPr>
        <w:t>chestrators that manage complex user interactions across FMs and other Bedrock resources.</w:t>
      </w:r>
    </w:p>
    <w:p w14:paraId="1E49EA65" w14:textId="77777777" w:rsidR="00537C70" w:rsidRPr="00537C70" w:rsidRDefault="00537C70" w:rsidP="00021E8E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537C70">
        <w:rPr>
          <w:lang w:val="en-IN"/>
        </w:rPr>
        <w:t>An agent comprises:</w:t>
      </w:r>
    </w:p>
    <w:p w14:paraId="25814C81" w14:textId="77777777" w:rsidR="00021E8E" w:rsidRPr="00021E8E" w:rsidRDefault="00021E8E" w:rsidP="00021E8E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021E8E">
        <w:rPr>
          <w:lang w:val="en-IN"/>
        </w:rPr>
        <w:t>Foundation Model for understanding and response.</w:t>
      </w:r>
    </w:p>
    <w:p w14:paraId="6C60B6B2" w14:textId="77777777" w:rsidR="00021E8E" w:rsidRPr="00021E8E" w:rsidRDefault="00021E8E" w:rsidP="00021E8E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021E8E">
        <w:rPr>
          <w:lang w:val="en-IN"/>
        </w:rPr>
        <w:t>Instructions defining tasks and logic.</w:t>
      </w:r>
    </w:p>
    <w:p w14:paraId="554DAF97" w14:textId="77777777" w:rsidR="00021E8E" w:rsidRPr="00021E8E" w:rsidRDefault="00021E8E" w:rsidP="00021E8E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021E8E">
        <w:rPr>
          <w:lang w:val="en-IN"/>
        </w:rPr>
        <w:t>Action Groups (APIs, Lambdas) for task execution.</w:t>
      </w:r>
    </w:p>
    <w:p w14:paraId="20562779" w14:textId="77777777" w:rsidR="00021E8E" w:rsidRPr="00021E8E" w:rsidRDefault="00021E8E" w:rsidP="00021E8E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021E8E">
        <w:rPr>
          <w:lang w:val="en-IN"/>
        </w:rPr>
        <w:t>Knowledge Bases for context.</w:t>
      </w:r>
    </w:p>
    <w:p w14:paraId="7CEB7D7D" w14:textId="7609C841" w:rsidR="00537C70" w:rsidRPr="00021E8E" w:rsidRDefault="00021E8E" w:rsidP="00021E8E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lang w:val="en-IN"/>
        </w:rPr>
      </w:pPr>
      <w:r w:rsidRPr="00021E8E">
        <w:rPr>
          <w:lang w:val="en-IN"/>
        </w:rPr>
        <w:t>Prompt Templates for customized prompts.</w:t>
      </w:r>
    </w:p>
    <w:p w14:paraId="627B521F" w14:textId="1D9998A3" w:rsidR="00537C70" w:rsidRPr="00021E8E" w:rsidRDefault="00021E8E" w:rsidP="00537C70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021E8E">
        <w:rPr>
          <w:lang w:val="en-IN"/>
        </w:rPr>
        <w:t>Use guardrails for s</w:t>
      </w:r>
      <w:r>
        <w:rPr>
          <w:lang w:val="en-IN"/>
        </w:rPr>
        <w:t>afety that can be</w:t>
      </w:r>
      <w:r w:rsidRPr="00021E8E">
        <w:rPr>
          <w:lang w:val="en-IN"/>
        </w:rPr>
        <w:t xml:space="preserve"> deploy</w:t>
      </w:r>
      <w:r>
        <w:rPr>
          <w:lang w:val="en-IN"/>
        </w:rPr>
        <w:t>ed</w:t>
      </w:r>
      <w:r w:rsidRPr="00021E8E">
        <w:rPr>
          <w:lang w:val="en-IN"/>
        </w:rPr>
        <w:t xml:space="preserve"> standalone </w:t>
      </w:r>
      <w:r>
        <w:rPr>
          <w:lang w:val="en-IN"/>
        </w:rPr>
        <w:t xml:space="preserve">service endpoints </w:t>
      </w:r>
      <w:r w:rsidRPr="00021E8E">
        <w:rPr>
          <w:lang w:val="en-IN"/>
        </w:rPr>
        <w:t>or within Flows for multi-step AI workflows.</w:t>
      </w:r>
    </w:p>
    <w:sectPr w:rsidR="00537C70" w:rsidRPr="00021E8E" w:rsidSect="00D2136A">
      <w:headerReference w:type="default" r:id="rId20"/>
      <w:footerReference w:type="default" r:id="rId21"/>
      <w:pgSz w:w="12240" w:h="15840"/>
      <w:pgMar w:top="0" w:right="758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9C728" w14:textId="77777777" w:rsidR="00086566" w:rsidRDefault="00086566">
      <w:r>
        <w:separator/>
      </w:r>
    </w:p>
  </w:endnote>
  <w:endnote w:type="continuationSeparator" w:id="0">
    <w:p w14:paraId="3DB18E6A" w14:textId="77777777" w:rsidR="00086566" w:rsidRDefault="0008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622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CC28A" w14:textId="7B18CA05" w:rsidR="00253891" w:rsidRDefault="00253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4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D018AD" w14:textId="77777777" w:rsidR="00253891" w:rsidRDefault="00253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25A8C" w14:textId="77777777" w:rsidR="00086566" w:rsidRDefault="00086566">
      <w:r>
        <w:separator/>
      </w:r>
    </w:p>
  </w:footnote>
  <w:footnote w:type="continuationSeparator" w:id="0">
    <w:p w14:paraId="0EACA5B2" w14:textId="77777777" w:rsidR="00086566" w:rsidRDefault="0008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E06B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3DCA89CE" wp14:editId="1E157057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A92AE3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3976F87"/>
    <w:multiLevelType w:val="multilevel"/>
    <w:tmpl w:val="B08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3A7"/>
    <w:multiLevelType w:val="hybridMultilevel"/>
    <w:tmpl w:val="5DDC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7009"/>
    <w:multiLevelType w:val="multilevel"/>
    <w:tmpl w:val="96F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D5820"/>
    <w:multiLevelType w:val="multilevel"/>
    <w:tmpl w:val="17C8B4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173"/>
    <w:multiLevelType w:val="multilevel"/>
    <w:tmpl w:val="763C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43AFE"/>
    <w:multiLevelType w:val="hybridMultilevel"/>
    <w:tmpl w:val="AB04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85AAF"/>
    <w:multiLevelType w:val="hybridMultilevel"/>
    <w:tmpl w:val="8DCE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953E8"/>
    <w:multiLevelType w:val="multilevel"/>
    <w:tmpl w:val="54F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3327B"/>
    <w:multiLevelType w:val="multilevel"/>
    <w:tmpl w:val="91B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F3E3E"/>
    <w:multiLevelType w:val="multilevel"/>
    <w:tmpl w:val="389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10841"/>
    <w:multiLevelType w:val="multilevel"/>
    <w:tmpl w:val="8F0AF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B3B5B"/>
    <w:multiLevelType w:val="multilevel"/>
    <w:tmpl w:val="A15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D0EDA"/>
    <w:multiLevelType w:val="multilevel"/>
    <w:tmpl w:val="D1483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83542"/>
    <w:multiLevelType w:val="multilevel"/>
    <w:tmpl w:val="AC9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43950"/>
    <w:multiLevelType w:val="multilevel"/>
    <w:tmpl w:val="092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55914"/>
    <w:multiLevelType w:val="multilevel"/>
    <w:tmpl w:val="52561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3772E"/>
    <w:multiLevelType w:val="multilevel"/>
    <w:tmpl w:val="CB3EB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31806"/>
    <w:multiLevelType w:val="multilevel"/>
    <w:tmpl w:val="96525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17D87"/>
    <w:multiLevelType w:val="hybridMultilevel"/>
    <w:tmpl w:val="E94A61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91A81"/>
    <w:multiLevelType w:val="multilevel"/>
    <w:tmpl w:val="DDAA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F4F9F"/>
    <w:multiLevelType w:val="multilevel"/>
    <w:tmpl w:val="939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C815F56"/>
    <w:multiLevelType w:val="multilevel"/>
    <w:tmpl w:val="875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D7A57"/>
    <w:multiLevelType w:val="multilevel"/>
    <w:tmpl w:val="499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565B3"/>
    <w:multiLevelType w:val="multilevel"/>
    <w:tmpl w:val="8A9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779A0"/>
    <w:multiLevelType w:val="hybridMultilevel"/>
    <w:tmpl w:val="4958098A"/>
    <w:lvl w:ilvl="0" w:tplc="7EF6056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D0DD1"/>
    <w:multiLevelType w:val="multilevel"/>
    <w:tmpl w:val="739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6"/>
  </w:num>
  <w:num w:numId="5">
    <w:abstractNumId w:val="9"/>
  </w:num>
  <w:num w:numId="6">
    <w:abstractNumId w:val="3"/>
  </w:num>
  <w:num w:numId="7">
    <w:abstractNumId w:val="25"/>
  </w:num>
  <w:num w:numId="8">
    <w:abstractNumId w:val="8"/>
  </w:num>
  <w:num w:numId="9">
    <w:abstractNumId w:val="5"/>
  </w:num>
  <w:num w:numId="10">
    <w:abstractNumId w:val="18"/>
  </w:num>
  <w:num w:numId="11">
    <w:abstractNumId w:val="20"/>
  </w:num>
  <w:num w:numId="12">
    <w:abstractNumId w:val="19"/>
  </w:num>
  <w:num w:numId="13">
    <w:abstractNumId w:val="13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17"/>
  </w:num>
  <w:num w:numId="19">
    <w:abstractNumId w:val="27"/>
  </w:num>
  <w:num w:numId="20">
    <w:abstractNumId w:val="11"/>
  </w:num>
  <w:num w:numId="21">
    <w:abstractNumId w:val="4"/>
  </w:num>
  <w:num w:numId="22">
    <w:abstractNumId w:val="29"/>
  </w:num>
  <w:num w:numId="23">
    <w:abstractNumId w:val="7"/>
  </w:num>
  <w:num w:numId="24">
    <w:abstractNumId w:val="28"/>
  </w:num>
  <w:num w:numId="25">
    <w:abstractNumId w:val="2"/>
  </w:num>
  <w:num w:numId="26">
    <w:abstractNumId w:val="22"/>
  </w:num>
  <w:num w:numId="27">
    <w:abstractNumId w:val="23"/>
  </w:num>
  <w:num w:numId="28">
    <w:abstractNumId w:val="12"/>
  </w:num>
  <w:num w:numId="29">
    <w:abstractNumId w:val="1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6"/>
    <w:rsid w:val="00021E8E"/>
    <w:rsid w:val="000255D3"/>
    <w:rsid w:val="00050080"/>
    <w:rsid w:val="00072F89"/>
    <w:rsid w:val="00086566"/>
    <w:rsid w:val="000D0479"/>
    <w:rsid w:val="000D1E78"/>
    <w:rsid w:val="000F1455"/>
    <w:rsid w:val="00136379"/>
    <w:rsid w:val="00185DCA"/>
    <w:rsid w:val="001C21E4"/>
    <w:rsid w:val="00253891"/>
    <w:rsid w:val="002C1589"/>
    <w:rsid w:val="00310D29"/>
    <w:rsid w:val="00330FCD"/>
    <w:rsid w:val="0037379A"/>
    <w:rsid w:val="003D2289"/>
    <w:rsid w:val="00422F06"/>
    <w:rsid w:val="00434510"/>
    <w:rsid w:val="004857E5"/>
    <w:rsid w:val="004B2D1E"/>
    <w:rsid w:val="004F2918"/>
    <w:rsid w:val="00506B33"/>
    <w:rsid w:val="00537C70"/>
    <w:rsid w:val="005545C1"/>
    <w:rsid w:val="0058757A"/>
    <w:rsid w:val="005F586B"/>
    <w:rsid w:val="00604F52"/>
    <w:rsid w:val="00726D60"/>
    <w:rsid w:val="00726FF1"/>
    <w:rsid w:val="007311DE"/>
    <w:rsid w:val="00742B6D"/>
    <w:rsid w:val="00755532"/>
    <w:rsid w:val="00777D6E"/>
    <w:rsid w:val="007C69ED"/>
    <w:rsid w:val="00804B73"/>
    <w:rsid w:val="008570C3"/>
    <w:rsid w:val="00873B3A"/>
    <w:rsid w:val="00890EC4"/>
    <w:rsid w:val="008C01A7"/>
    <w:rsid w:val="009456E8"/>
    <w:rsid w:val="0096799A"/>
    <w:rsid w:val="00993A28"/>
    <w:rsid w:val="009A6DE3"/>
    <w:rsid w:val="009E702D"/>
    <w:rsid w:val="00A25621"/>
    <w:rsid w:val="00A30129"/>
    <w:rsid w:val="00B429BD"/>
    <w:rsid w:val="00B665BC"/>
    <w:rsid w:val="00C04D3C"/>
    <w:rsid w:val="00C54C35"/>
    <w:rsid w:val="00C97791"/>
    <w:rsid w:val="00D0000A"/>
    <w:rsid w:val="00D2136A"/>
    <w:rsid w:val="00D272CB"/>
    <w:rsid w:val="00D95DC3"/>
    <w:rsid w:val="00DC30F7"/>
    <w:rsid w:val="00DE27CF"/>
    <w:rsid w:val="00DF327B"/>
    <w:rsid w:val="00E323A4"/>
    <w:rsid w:val="00E37C80"/>
    <w:rsid w:val="00EA3C87"/>
    <w:rsid w:val="00EE2BD8"/>
    <w:rsid w:val="00EE31C2"/>
    <w:rsid w:val="00F33324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837E8A"/>
  <w15:docId w15:val="{333719FD-90C7-4021-830E-2148091C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7C70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DE27CF"/>
    <w:rPr>
      <w:rFonts w:ascii="Times New Roman" w:eastAsia="Arial" w:hAnsi="Times New Roman" w:cs="Arial"/>
      <w:b/>
      <w:bCs/>
      <w:sz w:val="28"/>
    </w:rPr>
  </w:style>
  <w:style w:type="paragraph" w:styleId="NormalWeb">
    <w:name w:val="Normal (Web)"/>
    <w:basedOn w:val="Normal"/>
    <w:uiPriority w:val="99"/>
    <w:unhideWhenUsed/>
    <w:rsid w:val="000D047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rsid w:val="00185DCA"/>
    <w:rPr>
      <w:color w:val="0563C1" w:themeColor="hyperlink"/>
      <w:u w:val="single"/>
    </w:rPr>
  </w:style>
  <w:style w:type="table" w:styleId="TableGrid">
    <w:name w:val="Table Grid"/>
    <w:basedOn w:val="TableNormal"/>
    <w:rsid w:val="00185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g8711ccd9">
    <w:name w:val="rg_8711ccd9"/>
    <w:basedOn w:val="DefaultParagraphFont"/>
    <w:rsid w:val="002C1589"/>
  </w:style>
  <w:style w:type="table" w:styleId="TableGridLight">
    <w:name w:val="Grid Table Light"/>
    <w:basedOn w:val="TableNormal"/>
    <w:uiPriority w:val="40"/>
    <w:rsid w:val="00777D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3891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538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435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60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486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689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902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61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</w:divsChild>
    </w:div>
    <w:div w:id="1253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834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40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931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090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876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912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</w:divsChild>
    </w:div>
    <w:div w:id="178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7c08fd1-dc78-452a-aa47-04e2725c7bdc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ECFD258-387F-4224-BF4F-CCDBA6CE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78</TotalTime>
  <Pages>3</Pages>
  <Words>683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20</cp:revision>
  <cp:lastPrinted>2025-09-16T03:52:00Z</cp:lastPrinted>
  <dcterms:created xsi:type="dcterms:W3CDTF">2025-09-15T11:14:00Z</dcterms:created>
  <dcterms:modified xsi:type="dcterms:W3CDTF">2025-09-16T03:52:00Z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